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E4" w:rsidRDefault="000032E4" w:rsidP="000032E4">
      <w:pPr>
        <w:shd w:val="clear" w:color="auto" w:fill="FFFFFF"/>
        <w:spacing w:after="0" w:line="360" w:lineRule="auto"/>
        <w:jc w:val="center"/>
        <w:rPr>
          <w:rFonts w:ascii="Times New Roman" w:eastAsia="Times New Roman" w:hAnsi="Times New Roman" w:cs="Times New Roman"/>
          <w:b/>
          <w:bCs/>
          <w:sz w:val="28"/>
          <w:szCs w:val="28"/>
          <w:lang w:eastAsia="nl-NL"/>
        </w:rPr>
      </w:pPr>
      <w:r w:rsidRPr="00927B48">
        <w:rPr>
          <w:rFonts w:ascii="Times New Roman" w:eastAsia="Times New Roman" w:hAnsi="Times New Roman" w:cs="Times New Roman"/>
          <w:b/>
          <w:bCs/>
          <w:sz w:val="28"/>
          <w:szCs w:val="28"/>
          <w:lang w:eastAsia="nl-NL"/>
        </w:rPr>
        <w:t>Rec</w:t>
      </w:r>
      <w:r>
        <w:rPr>
          <w:rFonts w:ascii="Times New Roman" w:eastAsia="Times New Roman" w:hAnsi="Times New Roman" w:cs="Times New Roman"/>
          <w:b/>
          <w:bCs/>
          <w:sz w:val="28"/>
          <w:szCs w:val="28"/>
          <w:lang w:eastAsia="nl-NL"/>
        </w:rPr>
        <w:t>ensie symposium Leren van toetsen</w:t>
      </w:r>
    </w:p>
    <w:p w:rsidR="00F75282" w:rsidRPr="00F75282" w:rsidRDefault="00F75282" w:rsidP="00F75282">
      <w:pPr>
        <w:shd w:val="clear" w:color="auto" w:fill="FFFFFF"/>
        <w:spacing w:after="0" w:line="360" w:lineRule="auto"/>
        <w:jc w:val="center"/>
        <w:rPr>
          <w:rFonts w:ascii="Times New Roman" w:eastAsia="Times New Roman" w:hAnsi="Times New Roman" w:cs="Times New Roman"/>
          <w:bCs/>
          <w:sz w:val="26"/>
          <w:szCs w:val="26"/>
          <w:lang w:eastAsia="nl-NL"/>
        </w:rPr>
      </w:pPr>
      <w:r w:rsidRPr="00F75282">
        <w:rPr>
          <w:rFonts w:ascii="Times New Roman" w:eastAsia="Times New Roman" w:hAnsi="Times New Roman" w:cs="Times New Roman"/>
          <w:bCs/>
          <w:sz w:val="26"/>
          <w:szCs w:val="26"/>
          <w:lang w:eastAsia="nl-NL"/>
        </w:rPr>
        <w:t>Door Eveline de Beer, docent verpleegkunde aan het hbo en student master Onderwijswetenschappen</w:t>
      </w:r>
    </w:p>
    <w:p w:rsidR="000032E4" w:rsidRPr="00927B48" w:rsidRDefault="000032E4" w:rsidP="000032E4">
      <w:pPr>
        <w:shd w:val="clear" w:color="auto" w:fill="FFFFFF"/>
        <w:spacing w:after="0" w:line="360" w:lineRule="auto"/>
        <w:jc w:val="center"/>
        <w:rPr>
          <w:rFonts w:ascii="Times New Roman" w:eastAsia="Times New Roman" w:hAnsi="Times New Roman" w:cs="Times New Roman"/>
          <w:b/>
          <w:bCs/>
          <w:sz w:val="28"/>
          <w:szCs w:val="28"/>
          <w:lang w:eastAsia="nl-NL"/>
        </w:rPr>
      </w:pPr>
    </w:p>
    <w:p w:rsidR="0069522A" w:rsidRPr="000041DB" w:rsidRDefault="00795535" w:rsidP="000041DB">
      <w:pPr>
        <w:pStyle w:val="Kop5"/>
        <w:shd w:val="clear" w:color="auto" w:fill="FFFFFF"/>
        <w:spacing w:before="0" w:beforeAutospacing="0" w:after="0" w:afterAutospacing="0" w:line="360" w:lineRule="auto"/>
        <w:rPr>
          <w:bCs w:val="0"/>
          <w:sz w:val="22"/>
          <w:szCs w:val="22"/>
        </w:rPr>
      </w:pPr>
      <w:r w:rsidRPr="000041DB">
        <w:rPr>
          <w:bCs w:val="0"/>
          <w:sz w:val="22"/>
          <w:szCs w:val="22"/>
        </w:rPr>
        <w:t xml:space="preserve">Inleiding </w:t>
      </w:r>
    </w:p>
    <w:p w:rsidR="00DA7455" w:rsidRPr="000041DB" w:rsidRDefault="00561C42" w:rsidP="000041DB">
      <w:pPr>
        <w:pStyle w:val="Kop5"/>
        <w:shd w:val="clear" w:color="auto" w:fill="FFFFFF"/>
        <w:spacing w:before="0" w:beforeAutospacing="0" w:after="0" w:afterAutospacing="0" w:line="360" w:lineRule="auto"/>
        <w:rPr>
          <w:b w:val="0"/>
          <w:bCs w:val="0"/>
          <w:sz w:val="22"/>
          <w:szCs w:val="22"/>
        </w:rPr>
      </w:pPr>
      <w:r w:rsidRPr="000041DB">
        <w:rPr>
          <w:b w:val="0"/>
          <w:bCs w:val="0"/>
          <w:sz w:val="22"/>
          <w:szCs w:val="22"/>
        </w:rPr>
        <w:t>Op 1 juni 2018 heeft</w:t>
      </w:r>
      <w:r w:rsidR="002530EC" w:rsidRPr="000041DB">
        <w:rPr>
          <w:b w:val="0"/>
          <w:bCs w:val="0"/>
          <w:sz w:val="22"/>
          <w:szCs w:val="22"/>
        </w:rPr>
        <w:t xml:space="preserve"> de 4</w:t>
      </w:r>
      <w:r w:rsidR="002530EC" w:rsidRPr="000041DB">
        <w:rPr>
          <w:b w:val="0"/>
          <w:bCs w:val="0"/>
          <w:sz w:val="22"/>
          <w:szCs w:val="22"/>
          <w:vertAlign w:val="superscript"/>
        </w:rPr>
        <w:t>e</w:t>
      </w:r>
      <w:r w:rsidR="002530EC" w:rsidRPr="000041DB">
        <w:rPr>
          <w:b w:val="0"/>
          <w:bCs w:val="0"/>
          <w:sz w:val="22"/>
          <w:szCs w:val="22"/>
        </w:rPr>
        <w:t xml:space="preserve"> editie plaats van h</w:t>
      </w:r>
      <w:r w:rsidR="00917A6E" w:rsidRPr="000041DB">
        <w:rPr>
          <w:b w:val="0"/>
          <w:bCs w:val="0"/>
          <w:sz w:val="22"/>
          <w:szCs w:val="22"/>
        </w:rPr>
        <w:t xml:space="preserve">et symposium Leren van toetsen </w:t>
      </w:r>
      <w:r w:rsidRPr="000041DB">
        <w:rPr>
          <w:b w:val="0"/>
          <w:bCs w:val="0"/>
          <w:sz w:val="22"/>
          <w:szCs w:val="22"/>
        </w:rPr>
        <w:t xml:space="preserve">plaatsgevonden </w:t>
      </w:r>
      <w:r w:rsidR="000041DB">
        <w:rPr>
          <w:b w:val="0"/>
          <w:bCs w:val="0"/>
          <w:sz w:val="22"/>
          <w:szCs w:val="22"/>
        </w:rPr>
        <w:t xml:space="preserve">in </w:t>
      </w:r>
      <w:r w:rsidR="00917A6E" w:rsidRPr="000041DB">
        <w:rPr>
          <w:b w:val="0"/>
          <w:bCs w:val="0"/>
          <w:sz w:val="22"/>
          <w:szCs w:val="22"/>
        </w:rPr>
        <w:t xml:space="preserve">vergadercentrum Domstad in Utrecht. </w:t>
      </w:r>
      <w:r w:rsidR="007F49BE" w:rsidRPr="000041DB">
        <w:rPr>
          <w:b w:val="0"/>
          <w:bCs w:val="0"/>
          <w:sz w:val="22"/>
          <w:szCs w:val="22"/>
        </w:rPr>
        <w:t>Het symposium is</w:t>
      </w:r>
      <w:r w:rsidR="002530EC" w:rsidRPr="000041DB">
        <w:rPr>
          <w:b w:val="0"/>
          <w:bCs w:val="0"/>
          <w:sz w:val="22"/>
          <w:szCs w:val="22"/>
        </w:rPr>
        <w:t xml:space="preserve"> georganiseerd door het</w:t>
      </w:r>
      <w:r w:rsidR="000041DB">
        <w:rPr>
          <w:b w:val="0"/>
          <w:bCs w:val="0"/>
          <w:sz w:val="22"/>
          <w:szCs w:val="22"/>
        </w:rPr>
        <w:t xml:space="preserve"> Platform Leren van toetsen. D</w:t>
      </w:r>
      <w:r w:rsidRPr="000041DB">
        <w:rPr>
          <w:b w:val="0"/>
          <w:bCs w:val="0"/>
          <w:sz w:val="22"/>
          <w:szCs w:val="22"/>
        </w:rPr>
        <w:t xml:space="preserve">e </w:t>
      </w:r>
      <w:r w:rsidR="007F49BE" w:rsidRPr="000041DB">
        <w:rPr>
          <w:b w:val="0"/>
          <w:bCs w:val="0"/>
          <w:sz w:val="22"/>
          <w:szCs w:val="22"/>
        </w:rPr>
        <w:t xml:space="preserve">eerste </w:t>
      </w:r>
      <w:proofErr w:type="spellStart"/>
      <w:r w:rsidRPr="000041DB">
        <w:rPr>
          <w:b w:val="0"/>
          <w:bCs w:val="0"/>
          <w:sz w:val="22"/>
          <w:szCs w:val="22"/>
        </w:rPr>
        <w:t>keynote</w:t>
      </w:r>
      <w:proofErr w:type="spellEnd"/>
      <w:r w:rsidRPr="000041DB">
        <w:rPr>
          <w:b w:val="0"/>
          <w:bCs w:val="0"/>
          <w:sz w:val="22"/>
          <w:szCs w:val="22"/>
        </w:rPr>
        <w:t xml:space="preserve"> </w:t>
      </w:r>
      <w:r w:rsidR="000041DB">
        <w:rPr>
          <w:b w:val="0"/>
          <w:bCs w:val="0"/>
          <w:sz w:val="22"/>
          <w:szCs w:val="22"/>
        </w:rPr>
        <w:t xml:space="preserve">is </w:t>
      </w:r>
      <w:r w:rsidRPr="000041DB">
        <w:rPr>
          <w:b w:val="0"/>
          <w:bCs w:val="0"/>
          <w:sz w:val="22"/>
          <w:szCs w:val="22"/>
        </w:rPr>
        <w:t xml:space="preserve">Programmatisch toetsen bij het afstuderen van Dr. Liesbeth Baartman, Dr. </w:t>
      </w:r>
      <w:proofErr w:type="spellStart"/>
      <w:r w:rsidRPr="000041DB">
        <w:rPr>
          <w:b w:val="0"/>
          <w:bCs w:val="0"/>
          <w:sz w:val="22"/>
          <w:szCs w:val="22"/>
        </w:rPr>
        <w:t>Dominque</w:t>
      </w:r>
      <w:proofErr w:type="spellEnd"/>
      <w:r w:rsidRPr="000041DB">
        <w:rPr>
          <w:b w:val="0"/>
          <w:bCs w:val="0"/>
          <w:sz w:val="22"/>
          <w:szCs w:val="22"/>
        </w:rPr>
        <w:t xml:space="preserve"> Sluijsmans en </w:t>
      </w:r>
      <w:r w:rsidR="00DB77F3">
        <w:rPr>
          <w:b w:val="0"/>
          <w:bCs w:val="0"/>
          <w:sz w:val="22"/>
          <w:szCs w:val="22"/>
        </w:rPr>
        <w:t xml:space="preserve">Prof. </w:t>
      </w:r>
      <w:r w:rsidRPr="000041DB">
        <w:rPr>
          <w:b w:val="0"/>
          <w:bCs w:val="0"/>
          <w:sz w:val="22"/>
          <w:szCs w:val="22"/>
        </w:rPr>
        <w:t>Ir</w:t>
      </w:r>
      <w:r w:rsidR="000041DB">
        <w:rPr>
          <w:b w:val="0"/>
          <w:bCs w:val="0"/>
          <w:sz w:val="22"/>
          <w:szCs w:val="22"/>
        </w:rPr>
        <w:t>. Jan de Geus. D</w:t>
      </w:r>
      <w:r w:rsidRPr="000041DB">
        <w:rPr>
          <w:b w:val="0"/>
          <w:bCs w:val="0"/>
          <w:sz w:val="22"/>
          <w:szCs w:val="22"/>
        </w:rPr>
        <w:t xml:space="preserve">e </w:t>
      </w:r>
      <w:r w:rsidR="007F49BE" w:rsidRPr="000041DB">
        <w:rPr>
          <w:b w:val="0"/>
          <w:bCs w:val="0"/>
          <w:sz w:val="22"/>
          <w:szCs w:val="22"/>
        </w:rPr>
        <w:t xml:space="preserve">tweede </w:t>
      </w:r>
      <w:proofErr w:type="spellStart"/>
      <w:r w:rsidRPr="000041DB">
        <w:rPr>
          <w:b w:val="0"/>
          <w:bCs w:val="0"/>
          <w:sz w:val="22"/>
          <w:szCs w:val="22"/>
        </w:rPr>
        <w:t>keynote</w:t>
      </w:r>
      <w:proofErr w:type="spellEnd"/>
      <w:r w:rsidRPr="000041DB">
        <w:rPr>
          <w:b w:val="0"/>
          <w:bCs w:val="0"/>
          <w:sz w:val="22"/>
          <w:szCs w:val="22"/>
        </w:rPr>
        <w:t xml:space="preserve"> Innovatief toetsen </w:t>
      </w:r>
      <w:r w:rsidR="000041DB">
        <w:rPr>
          <w:b w:val="0"/>
          <w:bCs w:val="0"/>
          <w:sz w:val="22"/>
          <w:szCs w:val="22"/>
        </w:rPr>
        <w:t xml:space="preserve">is </w:t>
      </w:r>
      <w:r w:rsidRPr="000041DB">
        <w:rPr>
          <w:b w:val="0"/>
          <w:bCs w:val="0"/>
          <w:sz w:val="22"/>
          <w:szCs w:val="22"/>
        </w:rPr>
        <w:t xml:space="preserve">verzorgd door Prof. Dr. Jan </w:t>
      </w:r>
      <w:proofErr w:type="spellStart"/>
      <w:r w:rsidRPr="000041DB">
        <w:rPr>
          <w:b w:val="0"/>
          <w:bCs w:val="0"/>
          <w:sz w:val="22"/>
          <w:szCs w:val="22"/>
        </w:rPr>
        <w:t>Riezebos</w:t>
      </w:r>
      <w:proofErr w:type="spellEnd"/>
      <w:r w:rsidRPr="000041DB">
        <w:rPr>
          <w:b w:val="0"/>
          <w:bCs w:val="0"/>
          <w:sz w:val="22"/>
          <w:szCs w:val="22"/>
        </w:rPr>
        <w:t xml:space="preserve">. </w:t>
      </w:r>
      <w:r w:rsidR="00D7377A" w:rsidRPr="000041DB">
        <w:rPr>
          <w:b w:val="0"/>
          <w:bCs w:val="0"/>
          <w:sz w:val="22"/>
          <w:szCs w:val="22"/>
        </w:rPr>
        <w:t xml:space="preserve">Tijdens de twee workshoprondes heb ik de postermarkt onder leiding van Dr. Tamara van Schilt-Mol bijgewoond en de presentatie van Dr. Judith </w:t>
      </w:r>
      <w:proofErr w:type="spellStart"/>
      <w:r w:rsidR="00D7377A" w:rsidRPr="000041DB">
        <w:rPr>
          <w:b w:val="0"/>
          <w:bCs w:val="0"/>
          <w:sz w:val="22"/>
          <w:szCs w:val="22"/>
        </w:rPr>
        <w:t>Gulikers</w:t>
      </w:r>
      <w:proofErr w:type="spellEnd"/>
      <w:r w:rsidR="00D7377A" w:rsidRPr="000041DB">
        <w:rPr>
          <w:b w:val="0"/>
          <w:bCs w:val="0"/>
          <w:sz w:val="22"/>
          <w:szCs w:val="22"/>
        </w:rPr>
        <w:t xml:space="preserve"> over de </w:t>
      </w:r>
      <w:proofErr w:type="spellStart"/>
      <w:r w:rsidR="00D7377A" w:rsidRPr="000041DB">
        <w:rPr>
          <w:b w:val="0"/>
          <w:bCs w:val="0"/>
          <w:sz w:val="22"/>
          <w:szCs w:val="22"/>
        </w:rPr>
        <w:t>toolkit</w:t>
      </w:r>
      <w:proofErr w:type="spellEnd"/>
      <w:r w:rsidR="00D7377A" w:rsidRPr="000041DB">
        <w:rPr>
          <w:b w:val="0"/>
          <w:bCs w:val="0"/>
          <w:sz w:val="22"/>
          <w:szCs w:val="22"/>
        </w:rPr>
        <w:t xml:space="preserve"> formatief toetsen. </w:t>
      </w:r>
      <w:r w:rsidRPr="000041DB">
        <w:rPr>
          <w:b w:val="0"/>
          <w:bCs w:val="0"/>
          <w:sz w:val="22"/>
          <w:szCs w:val="22"/>
        </w:rPr>
        <w:t xml:space="preserve"> </w:t>
      </w:r>
    </w:p>
    <w:p w:rsidR="00036577" w:rsidRPr="000041DB" w:rsidRDefault="00D7377A" w:rsidP="000041DB">
      <w:pPr>
        <w:spacing w:after="0" w:line="360" w:lineRule="auto"/>
        <w:rPr>
          <w:rFonts w:ascii="Times New Roman" w:hAnsi="Times New Roman" w:cs="Times New Roman"/>
          <w:shd w:val="clear" w:color="auto" w:fill="FFFFFF"/>
        </w:rPr>
      </w:pPr>
      <w:r w:rsidRPr="000041DB">
        <w:rPr>
          <w:rFonts w:ascii="Times New Roman" w:hAnsi="Times New Roman" w:cs="Times New Roman"/>
          <w:shd w:val="clear" w:color="auto" w:fill="FFFFFF"/>
        </w:rPr>
        <w:tab/>
      </w:r>
      <w:r w:rsidR="00BF7F74" w:rsidRPr="000041DB">
        <w:rPr>
          <w:rFonts w:ascii="Times New Roman" w:hAnsi="Times New Roman" w:cs="Times New Roman"/>
          <w:shd w:val="clear" w:color="auto" w:fill="FFFFFF"/>
        </w:rPr>
        <w:t>Dit symposium</w:t>
      </w:r>
      <w:r w:rsidR="00036577" w:rsidRPr="000041DB">
        <w:rPr>
          <w:rFonts w:ascii="Times New Roman" w:hAnsi="Times New Roman" w:cs="Times New Roman"/>
          <w:shd w:val="clear" w:color="auto" w:fill="FFFFFF"/>
        </w:rPr>
        <w:t xml:space="preserve"> spreekt me aan om verschillende redenen. Ten eerste ben ik lid van de </w:t>
      </w:r>
      <w:proofErr w:type="spellStart"/>
      <w:r w:rsidR="00036577" w:rsidRPr="000041DB">
        <w:rPr>
          <w:rFonts w:ascii="Times New Roman" w:hAnsi="Times New Roman" w:cs="Times New Roman"/>
          <w:shd w:val="clear" w:color="auto" w:fill="FFFFFF"/>
        </w:rPr>
        <w:t>toetscommissie</w:t>
      </w:r>
      <w:proofErr w:type="spellEnd"/>
      <w:r w:rsidR="007F49BE" w:rsidRPr="000041DB">
        <w:rPr>
          <w:rFonts w:ascii="Times New Roman" w:hAnsi="Times New Roman" w:cs="Times New Roman"/>
          <w:shd w:val="clear" w:color="auto" w:fill="FFFFFF"/>
        </w:rPr>
        <w:t xml:space="preserve"> </w:t>
      </w:r>
      <w:r w:rsidR="00036577" w:rsidRPr="000041DB">
        <w:rPr>
          <w:rFonts w:ascii="Times New Roman" w:hAnsi="Times New Roman" w:cs="Times New Roman"/>
          <w:shd w:val="clear" w:color="auto" w:fill="FFFFFF"/>
        </w:rPr>
        <w:t xml:space="preserve">van een hogeschool. </w:t>
      </w:r>
      <w:r w:rsidR="00DD74F2" w:rsidRPr="000041DB">
        <w:rPr>
          <w:rFonts w:ascii="Times New Roman" w:hAnsi="Times New Roman" w:cs="Times New Roman"/>
          <w:shd w:val="clear" w:color="auto" w:fill="FFFFFF"/>
        </w:rPr>
        <w:t>Vanuit die rol ben ik verantwoordelijk voor de borging</w:t>
      </w:r>
      <w:r w:rsidR="000041DB">
        <w:rPr>
          <w:rFonts w:ascii="Times New Roman" w:hAnsi="Times New Roman" w:cs="Times New Roman"/>
          <w:shd w:val="clear" w:color="auto" w:fill="FFFFFF"/>
        </w:rPr>
        <w:t xml:space="preserve"> van de kwaliteit van toetsing, waarbij de focus ligt bij </w:t>
      </w:r>
      <w:proofErr w:type="spellStart"/>
      <w:r w:rsidR="00BF7F74" w:rsidRPr="000041DB">
        <w:rPr>
          <w:rFonts w:ascii="Times New Roman" w:hAnsi="Times New Roman" w:cs="Times New Roman"/>
          <w:shd w:val="clear" w:color="auto" w:fill="FFFFFF"/>
        </w:rPr>
        <w:t>summatieve</w:t>
      </w:r>
      <w:proofErr w:type="spellEnd"/>
      <w:r w:rsidR="00BF7F74" w:rsidRPr="000041DB">
        <w:rPr>
          <w:rFonts w:ascii="Times New Roman" w:hAnsi="Times New Roman" w:cs="Times New Roman"/>
          <w:shd w:val="clear" w:color="auto" w:fill="FFFFFF"/>
        </w:rPr>
        <w:t xml:space="preserve"> toetsen. Echter, er is een trend te bespeuren richting formatief toetsen. B</w:t>
      </w:r>
      <w:r w:rsidR="001E204D" w:rsidRPr="000041DB">
        <w:rPr>
          <w:rFonts w:ascii="Times New Roman" w:hAnsi="Times New Roman" w:cs="Times New Roman"/>
          <w:shd w:val="clear" w:color="auto" w:fill="FFFFFF"/>
        </w:rPr>
        <w:t xml:space="preserve">innen onze opleiding voor verpleegkundigen </w:t>
      </w:r>
      <w:r w:rsidR="00820FD5" w:rsidRPr="000041DB">
        <w:rPr>
          <w:rFonts w:ascii="Times New Roman" w:hAnsi="Times New Roman" w:cs="Times New Roman"/>
          <w:shd w:val="clear" w:color="auto" w:fill="FFFFFF"/>
        </w:rPr>
        <w:t>staat fo</w:t>
      </w:r>
      <w:r w:rsidR="001E204D" w:rsidRPr="000041DB">
        <w:rPr>
          <w:rFonts w:ascii="Times New Roman" w:hAnsi="Times New Roman" w:cs="Times New Roman"/>
          <w:shd w:val="clear" w:color="auto" w:fill="FFFFFF"/>
        </w:rPr>
        <w:t>rmatieve toetsing</w:t>
      </w:r>
      <w:r w:rsidR="00820FD5" w:rsidRPr="000041DB">
        <w:rPr>
          <w:rFonts w:ascii="Times New Roman" w:hAnsi="Times New Roman" w:cs="Times New Roman"/>
          <w:shd w:val="clear" w:color="auto" w:fill="FFFFFF"/>
        </w:rPr>
        <w:t xml:space="preserve"> in de kinderschoenen</w:t>
      </w:r>
      <w:r w:rsidR="001E204D" w:rsidRPr="000041DB">
        <w:rPr>
          <w:rFonts w:ascii="Times New Roman" w:hAnsi="Times New Roman" w:cs="Times New Roman"/>
          <w:shd w:val="clear" w:color="auto" w:fill="FFFFFF"/>
        </w:rPr>
        <w:t xml:space="preserve">. </w:t>
      </w:r>
      <w:r w:rsidR="00036577" w:rsidRPr="000041DB">
        <w:rPr>
          <w:rFonts w:ascii="Times New Roman" w:hAnsi="Times New Roman" w:cs="Times New Roman"/>
          <w:shd w:val="clear" w:color="auto" w:fill="FFFFFF"/>
        </w:rPr>
        <w:t xml:space="preserve">Mijn </w:t>
      </w:r>
      <w:r w:rsidR="00795535" w:rsidRPr="000041DB">
        <w:rPr>
          <w:rFonts w:ascii="Times New Roman" w:hAnsi="Times New Roman" w:cs="Times New Roman"/>
          <w:shd w:val="clear" w:color="auto" w:fill="FFFFFF"/>
        </w:rPr>
        <w:t xml:space="preserve">drie </w:t>
      </w:r>
      <w:r w:rsidR="00AB13E7" w:rsidRPr="000041DB">
        <w:rPr>
          <w:rFonts w:ascii="Times New Roman" w:hAnsi="Times New Roman" w:cs="Times New Roman"/>
          <w:shd w:val="clear" w:color="auto" w:fill="FFFFFF"/>
        </w:rPr>
        <w:t>vraag</w:t>
      </w:r>
      <w:r w:rsidR="00036577" w:rsidRPr="000041DB">
        <w:rPr>
          <w:rFonts w:ascii="Times New Roman" w:hAnsi="Times New Roman" w:cs="Times New Roman"/>
          <w:shd w:val="clear" w:color="auto" w:fill="FFFFFF"/>
        </w:rPr>
        <w:t>stellingen luiden:</w:t>
      </w:r>
      <w:r w:rsidR="00795535" w:rsidRPr="000041DB">
        <w:rPr>
          <w:rFonts w:ascii="Times New Roman" w:hAnsi="Times New Roman" w:cs="Times New Roman"/>
          <w:shd w:val="clear" w:color="auto" w:fill="FFFFFF"/>
        </w:rPr>
        <w:t xml:space="preserve"> </w:t>
      </w:r>
      <w:r w:rsidR="002735CC" w:rsidRPr="000041DB">
        <w:rPr>
          <w:rFonts w:ascii="Times New Roman" w:hAnsi="Times New Roman" w:cs="Times New Roman"/>
          <w:shd w:val="clear" w:color="auto" w:fill="FFFFFF"/>
        </w:rPr>
        <w:t xml:space="preserve">Wat kan </w:t>
      </w:r>
      <w:r w:rsidR="00BF7F74" w:rsidRPr="000041DB">
        <w:rPr>
          <w:rFonts w:ascii="Times New Roman" w:hAnsi="Times New Roman" w:cs="Times New Roman"/>
          <w:shd w:val="clear" w:color="auto" w:fill="FFFFFF"/>
        </w:rPr>
        <w:t xml:space="preserve">de bijdrage van </w:t>
      </w:r>
      <w:r w:rsidR="00036577" w:rsidRPr="000041DB">
        <w:rPr>
          <w:rFonts w:ascii="Times New Roman" w:hAnsi="Times New Roman" w:cs="Times New Roman"/>
          <w:shd w:val="clear" w:color="auto" w:fill="FFFFFF"/>
        </w:rPr>
        <w:t>programmati</w:t>
      </w:r>
      <w:r w:rsidR="00BF7F74" w:rsidRPr="000041DB">
        <w:rPr>
          <w:rFonts w:ascii="Times New Roman" w:hAnsi="Times New Roman" w:cs="Times New Roman"/>
          <w:shd w:val="clear" w:color="auto" w:fill="FFFFFF"/>
        </w:rPr>
        <w:t xml:space="preserve">sch toetsen </w:t>
      </w:r>
      <w:r w:rsidR="002735CC" w:rsidRPr="000041DB">
        <w:rPr>
          <w:rFonts w:ascii="Times New Roman" w:hAnsi="Times New Roman" w:cs="Times New Roman"/>
          <w:shd w:val="clear" w:color="auto" w:fill="FFFFFF"/>
        </w:rPr>
        <w:t xml:space="preserve">zijn </w:t>
      </w:r>
      <w:r w:rsidR="00036577" w:rsidRPr="000041DB">
        <w:rPr>
          <w:rFonts w:ascii="Times New Roman" w:hAnsi="Times New Roman" w:cs="Times New Roman"/>
          <w:shd w:val="clear" w:color="auto" w:fill="FFFFFF"/>
        </w:rPr>
        <w:t xml:space="preserve">aan het verwerven van het eindniveau Bachelor of </w:t>
      </w:r>
      <w:proofErr w:type="spellStart"/>
      <w:r w:rsidR="00036577" w:rsidRPr="000041DB">
        <w:rPr>
          <w:rFonts w:ascii="Times New Roman" w:hAnsi="Times New Roman" w:cs="Times New Roman"/>
          <w:shd w:val="clear" w:color="auto" w:fill="FFFFFF"/>
        </w:rPr>
        <w:t>Nursing</w:t>
      </w:r>
      <w:proofErr w:type="spellEnd"/>
      <w:r w:rsidR="00036577" w:rsidRPr="000041DB">
        <w:rPr>
          <w:rFonts w:ascii="Times New Roman" w:hAnsi="Times New Roman" w:cs="Times New Roman"/>
          <w:shd w:val="clear" w:color="auto" w:fill="FFFFFF"/>
        </w:rPr>
        <w:t xml:space="preserve"> 2020? </w:t>
      </w:r>
      <w:r w:rsidR="00795535" w:rsidRPr="000041DB">
        <w:rPr>
          <w:rFonts w:ascii="Times New Roman" w:hAnsi="Times New Roman" w:cs="Times New Roman"/>
          <w:shd w:val="clear" w:color="auto" w:fill="FFFFFF"/>
        </w:rPr>
        <w:t>W</w:t>
      </w:r>
      <w:r w:rsidR="00036577" w:rsidRPr="000041DB">
        <w:rPr>
          <w:rFonts w:ascii="Times New Roman" w:hAnsi="Times New Roman" w:cs="Times New Roman"/>
          <w:shd w:val="clear" w:color="auto" w:fill="FFFFFF"/>
        </w:rPr>
        <w:t xml:space="preserve">elke rol </w:t>
      </w:r>
      <w:r w:rsidR="001E204D" w:rsidRPr="000041DB">
        <w:rPr>
          <w:rFonts w:ascii="Times New Roman" w:hAnsi="Times New Roman" w:cs="Times New Roman"/>
          <w:shd w:val="clear" w:color="auto" w:fill="FFFFFF"/>
        </w:rPr>
        <w:t>kan de docent spelen bij de inzet van fo</w:t>
      </w:r>
      <w:r w:rsidR="00BF7F74" w:rsidRPr="000041DB">
        <w:rPr>
          <w:rFonts w:ascii="Times New Roman" w:hAnsi="Times New Roman" w:cs="Times New Roman"/>
          <w:shd w:val="clear" w:color="auto" w:fill="FFFFFF"/>
        </w:rPr>
        <w:t>rmatieve toetsing binnen onze opleiding tot verp</w:t>
      </w:r>
      <w:r w:rsidR="00DA7455" w:rsidRPr="000041DB">
        <w:rPr>
          <w:rFonts w:ascii="Times New Roman" w:hAnsi="Times New Roman" w:cs="Times New Roman"/>
          <w:shd w:val="clear" w:color="auto" w:fill="FFFFFF"/>
        </w:rPr>
        <w:t>l</w:t>
      </w:r>
      <w:r w:rsidR="00BF7F74" w:rsidRPr="000041DB">
        <w:rPr>
          <w:rFonts w:ascii="Times New Roman" w:hAnsi="Times New Roman" w:cs="Times New Roman"/>
          <w:shd w:val="clear" w:color="auto" w:fill="FFFFFF"/>
        </w:rPr>
        <w:t>eegkundige</w:t>
      </w:r>
      <w:r w:rsidR="001E204D" w:rsidRPr="000041DB">
        <w:rPr>
          <w:rFonts w:ascii="Times New Roman" w:hAnsi="Times New Roman" w:cs="Times New Roman"/>
          <w:shd w:val="clear" w:color="auto" w:fill="FFFFFF"/>
        </w:rPr>
        <w:t>?</w:t>
      </w:r>
      <w:r w:rsidR="001D1609" w:rsidRPr="000041DB">
        <w:rPr>
          <w:rFonts w:ascii="Times New Roman" w:hAnsi="Times New Roman" w:cs="Times New Roman"/>
          <w:shd w:val="clear" w:color="auto" w:fill="FFFFFF"/>
        </w:rPr>
        <w:t xml:space="preserve"> En hoe kan de docent worden</w:t>
      </w:r>
      <w:r w:rsidR="002735CC" w:rsidRPr="000041DB">
        <w:rPr>
          <w:rFonts w:ascii="Times New Roman" w:hAnsi="Times New Roman" w:cs="Times New Roman"/>
          <w:shd w:val="clear" w:color="auto" w:fill="FFFFFF"/>
        </w:rPr>
        <w:t xml:space="preserve"> toegerust om formatieve toetsing in te zetten? </w:t>
      </w:r>
    </w:p>
    <w:p w:rsidR="00795535" w:rsidRPr="000041DB" w:rsidRDefault="00795535" w:rsidP="000041DB">
      <w:pPr>
        <w:pStyle w:val="Normaalweb"/>
        <w:shd w:val="clear" w:color="auto" w:fill="FFFFFF"/>
        <w:spacing w:before="0" w:beforeAutospacing="0" w:after="0" w:afterAutospacing="0" w:line="360" w:lineRule="auto"/>
        <w:rPr>
          <w:b/>
          <w:sz w:val="22"/>
          <w:szCs w:val="22"/>
          <w:shd w:val="clear" w:color="auto" w:fill="FFFFFF"/>
        </w:rPr>
      </w:pPr>
    </w:p>
    <w:p w:rsidR="00795535" w:rsidRPr="000041DB" w:rsidRDefault="00795535" w:rsidP="000041DB">
      <w:pPr>
        <w:pStyle w:val="Normaalweb"/>
        <w:shd w:val="clear" w:color="auto" w:fill="FFFFFF"/>
        <w:spacing w:before="0" w:beforeAutospacing="0" w:after="0" w:afterAutospacing="0" w:line="360" w:lineRule="auto"/>
        <w:rPr>
          <w:b/>
          <w:sz w:val="22"/>
          <w:szCs w:val="22"/>
          <w:shd w:val="clear" w:color="auto" w:fill="FFFFFF"/>
        </w:rPr>
      </w:pPr>
      <w:r w:rsidRPr="000041DB">
        <w:rPr>
          <w:b/>
          <w:sz w:val="22"/>
          <w:szCs w:val="22"/>
          <w:shd w:val="clear" w:color="auto" w:fill="FFFFFF"/>
        </w:rPr>
        <w:t>Ochtendprogramma</w:t>
      </w:r>
    </w:p>
    <w:p w:rsidR="00820FD5" w:rsidRPr="000041DB" w:rsidRDefault="00795535" w:rsidP="000041DB">
      <w:pPr>
        <w:pStyle w:val="Normaalweb"/>
        <w:shd w:val="clear" w:color="auto" w:fill="FFFFFF"/>
        <w:spacing w:before="0" w:beforeAutospacing="0" w:after="0" w:afterAutospacing="0" w:line="360" w:lineRule="auto"/>
        <w:rPr>
          <w:sz w:val="22"/>
          <w:szCs w:val="22"/>
        </w:rPr>
      </w:pPr>
      <w:r w:rsidRPr="000041DB">
        <w:rPr>
          <w:sz w:val="22"/>
          <w:szCs w:val="22"/>
        </w:rPr>
        <w:t>De dagvoorzitters Anne Potters (Hogeschool Rotterdam) en Martijn Leenknecht (Hogeschool Zeeland) verwelkomen ruim 250 deel</w:t>
      </w:r>
      <w:r w:rsidR="00820FD5" w:rsidRPr="000041DB">
        <w:rPr>
          <w:sz w:val="22"/>
          <w:szCs w:val="22"/>
        </w:rPr>
        <w:t>nemers afkomstig van tenminste negen</w:t>
      </w:r>
    </w:p>
    <w:p w:rsidR="00A72DAD" w:rsidRPr="000041DB" w:rsidRDefault="00795535"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 verschillende hogescholen. </w:t>
      </w:r>
      <w:r w:rsidR="00A72DAD" w:rsidRPr="000041DB">
        <w:rPr>
          <w:sz w:val="22"/>
          <w:szCs w:val="22"/>
        </w:rPr>
        <w:t xml:space="preserve">Ze geven uitleg over de </w:t>
      </w:r>
      <w:r w:rsidR="00C42662" w:rsidRPr="000041DB">
        <w:rPr>
          <w:sz w:val="22"/>
          <w:szCs w:val="22"/>
        </w:rPr>
        <w:t xml:space="preserve">Hogescholenbingo. Bij binnenkomst heeft iedere deelnemer een </w:t>
      </w:r>
      <w:r w:rsidR="00A72DAD" w:rsidRPr="000041DB">
        <w:rPr>
          <w:sz w:val="22"/>
          <w:szCs w:val="22"/>
        </w:rPr>
        <w:t>bingo</w:t>
      </w:r>
      <w:r w:rsidR="00C42662" w:rsidRPr="000041DB">
        <w:rPr>
          <w:sz w:val="22"/>
          <w:szCs w:val="22"/>
        </w:rPr>
        <w:t>kaart ontvangen</w:t>
      </w:r>
      <w:r w:rsidR="00A72DAD" w:rsidRPr="000041DB">
        <w:rPr>
          <w:sz w:val="22"/>
          <w:szCs w:val="22"/>
        </w:rPr>
        <w:t xml:space="preserve">. Als je iemand hebt gesproken en </w:t>
      </w:r>
      <w:r w:rsidRPr="000041DB">
        <w:rPr>
          <w:sz w:val="22"/>
          <w:szCs w:val="22"/>
        </w:rPr>
        <w:t>co</w:t>
      </w:r>
      <w:r w:rsidR="00A72DAD" w:rsidRPr="000041DB">
        <w:rPr>
          <w:sz w:val="22"/>
          <w:szCs w:val="22"/>
        </w:rPr>
        <w:t>ntactgegevens hebt uitgewisseld, mag je een kruisje zetten op je bingokaart. Wie het eers</w:t>
      </w:r>
      <w:r w:rsidR="00DB77F3">
        <w:rPr>
          <w:sz w:val="22"/>
          <w:szCs w:val="22"/>
        </w:rPr>
        <w:t>t de kaart vol heeft, ontvangt</w:t>
      </w:r>
      <w:r w:rsidR="00A72DAD" w:rsidRPr="000041DB">
        <w:rPr>
          <w:sz w:val="22"/>
          <w:szCs w:val="22"/>
        </w:rPr>
        <w:t xml:space="preserve"> </w:t>
      </w:r>
      <w:r w:rsidR="00DB77F3">
        <w:rPr>
          <w:sz w:val="22"/>
          <w:szCs w:val="22"/>
        </w:rPr>
        <w:t xml:space="preserve">een </w:t>
      </w:r>
      <w:r w:rsidRPr="000041DB">
        <w:rPr>
          <w:sz w:val="22"/>
          <w:szCs w:val="22"/>
        </w:rPr>
        <w:t xml:space="preserve">prijs. </w:t>
      </w:r>
    </w:p>
    <w:p w:rsidR="00A72DAD" w:rsidRPr="000041DB" w:rsidRDefault="00A72DAD" w:rsidP="000041DB">
      <w:pPr>
        <w:pStyle w:val="Normaalweb"/>
        <w:shd w:val="clear" w:color="auto" w:fill="FFFFFF"/>
        <w:spacing w:before="0" w:beforeAutospacing="0" w:after="0" w:afterAutospacing="0" w:line="360" w:lineRule="auto"/>
        <w:rPr>
          <w:b/>
          <w:sz w:val="22"/>
          <w:szCs w:val="22"/>
          <w:shd w:val="clear" w:color="auto" w:fill="FFFFFF"/>
        </w:rPr>
      </w:pPr>
    </w:p>
    <w:p w:rsidR="00036577" w:rsidRPr="000041DB" w:rsidRDefault="00036577" w:rsidP="000041DB">
      <w:pPr>
        <w:pStyle w:val="Normaalweb"/>
        <w:shd w:val="clear" w:color="auto" w:fill="FFFFFF"/>
        <w:spacing w:before="0" w:beforeAutospacing="0" w:after="0" w:afterAutospacing="0" w:line="360" w:lineRule="auto"/>
        <w:rPr>
          <w:sz w:val="22"/>
          <w:szCs w:val="22"/>
          <w:u w:val="single"/>
          <w:shd w:val="clear" w:color="auto" w:fill="FFFFFF"/>
        </w:rPr>
      </w:pPr>
      <w:proofErr w:type="spellStart"/>
      <w:r w:rsidRPr="000041DB">
        <w:rPr>
          <w:sz w:val="22"/>
          <w:szCs w:val="22"/>
          <w:u w:val="single"/>
          <w:shd w:val="clear" w:color="auto" w:fill="FFFFFF"/>
        </w:rPr>
        <w:t>Keynote</w:t>
      </w:r>
      <w:proofErr w:type="spellEnd"/>
      <w:r w:rsidRPr="000041DB">
        <w:rPr>
          <w:sz w:val="22"/>
          <w:szCs w:val="22"/>
          <w:u w:val="single"/>
          <w:shd w:val="clear" w:color="auto" w:fill="FFFFFF"/>
        </w:rPr>
        <w:t xml:space="preserve"> 1: Programmatisch toetsen bij het afstuderen</w:t>
      </w:r>
    </w:p>
    <w:p w:rsidR="00CA5362" w:rsidRPr="000041DB" w:rsidRDefault="00DB77F3" w:rsidP="000041DB">
      <w:pPr>
        <w:pStyle w:val="Normaalweb"/>
        <w:shd w:val="clear" w:color="auto" w:fill="FFFFFF"/>
        <w:spacing w:before="0" w:beforeAutospacing="0" w:after="0" w:afterAutospacing="0" w:line="360" w:lineRule="auto"/>
        <w:rPr>
          <w:sz w:val="22"/>
          <w:szCs w:val="22"/>
          <w:shd w:val="clear" w:color="auto" w:fill="FFFFFF"/>
        </w:rPr>
      </w:pPr>
      <w:proofErr w:type="spellStart"/>
      <w:r>
        <w:rPr>
          <w:sz w:val="22"/>
          <w:szCs w:val="22"/>
        </w:rPr>
        <w:t>K</w:t>
      </w:r>
      <w:r w:rsidR="00A72DAD" w:rsidRPr="000041DB">
        <w:rPr>
          <w:sz w:val="22"/>
          <w:szCs w:val="22"/>
        </w:rPr>
        <w:t>eynote</w:t>
      </w:r>
      <w:proofErr w:type="spellEnd"/>
      <w:r w:rsidR="00A72DAD" w:rsidRPr="000041DB">
        <w:rPr>
          <w:sz w:val="22"/>
          <w:szCs w:val="22"/>
        </w:rPr>
        <w:t xml:space="preserve"> </w:t>
      </w:r>
      <w:r>
        <w:rPr>
          <w:sz w:val="22"/>
          <w:szCs w:val="22"/>
        </w:rPr>
        <w:t xml:space="preserve">1 </w:t>
      </w:r>
      <w:r w:rsidR="00A72DAD" w:rsidRPr="000041DB">
        <w:rPr>
          <w:sz w:val="22"/>
          <w:szCs w:val="22"/>
        </w:rPr>
        <w:t xml:space="preserve">bestaat uit drie delen. </w:t>
      </w:r>
      <w:r w:rsidR="00507306" w:rsidRPr="000041DB">
        <w:rPr>
          <w:sz w:val="22"/>
          <w:szCs w:val="22"/>
        </w:rPr>
        <w:t xml:space="preserve">Dr. Liesbeth </w:t>
      </w:r>
      <w:r w:rsidR="00A72DAD" w:rsidRPr="000041DB">
        <w:rPr>
          <w:sz w:val="22"/>
          <w:szCs w:val="22"/>
        </w:rPr>
        <w:t>Baar</w:t>
      </w:r>
      <w:r w:rsidR="00507306" w:rsidRPr="000041DB">
        <w:rPr>
          <w:sz w:val="22"/>
          <w:szCs w:val="22"/>
        </w:rPr>
        <w:t>t</w:t>
      </w:r>
      <w:r w:rsidR="00A72DAD" w:rsidRPr="000041DB">
        <w:rPr>
          <w:sz w:val="22"/>
          <w:szCs w:val="22"/>
        </w:rPr>
        <w:t xml:space="preserve">man </w:t>
      </w:r>
      <w:r w:rsidR="00507306" w:rsidRPr="000041DB">
        <w:rPr>
          <w:sz w:val="22"/>
          <w:szCs w:val="22"/>
          <w:shd w:val="clear" w:color="auto" w:fill="FFFFFF"/>
        </w:rPr>
        <w:t xml:space="preserve">(hoofddocent bij het Lectoraat Beroepsonderwijs Hogeschool Utrecht), </w:t>
      </w:r>
      <w:r w:rsidR="00A72DAD" w:rsidRPr="000041DB">
        <w:rPr>
          <w:sz w:val="22"/>
          <w:szCs w:val="22"/>
        </w:rPr>
        <w:t>opent het eers</w:t>
      </w:r>
      <w:r w:rsidR="00AE2AD0">
        <w:rPr>
          <w:sz w:val="22"/>
          <w:szCs w:val="22"/>
        </w:rPr>
        <w:t xml:space="preserve">te deel </w:t>
      </w:r>
      <w:r w:rsidR="00507306" w:rsidRPr="000041DB">
        <w:rPr>
          <w:sz w:val="22"/>
          <w:szCs w:val="22"/>
        </w:rPr>
        <w:t xml:space="preserve">met de vraag: wat is programmatisch toetsen? </w:t>
      </w:r>
      <w:r w:rsidR="005158E2" w:rsidRPr="000041DB">
        <w:rPr>
          <w:sz w:val="22"/>
          <w:szCs w:val="22"/>
        </w:rPr>
        <w:t xml:space="preserve">Bij programmatisch toetsten kijk je </w:t>
      </w:r>
      <w:r w:rsidR="00507306" w:rsidRPr="000041DB">
        <w:rPr>
          <w:sz w:val="22"/>
          <w:szCs w:val="22"/>
        </w:rPr>
        <w:t>naar het geheel van toetsen van je opleiding of een gedeelte van een opleiding. De comb</w:t>
      </w:r>
      <w:r>
        <w:rPr>
          <w:sz w:val="22"/>
          <w:szCs w:val="22"/>
        </w:rPr>
        <w:t xml:space="preserve">inatie van toetsen </w:t>
      </w:r>
      <w:r w:rsidR="00507306" w:rsidRPr="000041DB">
        <w:rPr>
          <w:sz w:val="22"/>
          <w:szCs w:val="22"/>
        </w:rPr>
        <w:t xml:space="preserve">is meer dan de som der delen. </w:t>
      </w:r>
      <w:r w:rsidR="00C42662" w:rsidRPr="000041DB">
        <w:rPr>
          <w:sz w:val="22"/>
          <w:szCs w:val="22"/>
        </w:rPr>
        <w:t>Baartman legt uit</w:t>
      </w:r>
      <w:r w:rsidR="005158E2" w:rsidRPr="000041DB">
        <w:rPr>
          <w:sz w:val="22"/>
          <w:szCs w:val="22"/>
        </w:rPr>
        <w:t>: ‘</w:t>
      </w:r>
      <w:r w:rsidR="00507306" w:rsidRPr="000041DB">
        <w:rPr>
          <w:sz w:val="22"/>
          <w:szCs w:val="22"/>
        </w:rPr>
        <w:t>Je ziet pas het gehe</w:t>
      </w:r>
      <w:r w:rsidR="005158E2" w:rsidRPr="000041DB">
        <w:rPr>
          <w:sz w:val="22"/>
          <w:szCs w:val="22"/>
        </w:rPr>
        <w:t xml:space="preserve">el als je een stapje terugdoet </w:t>
      </w:r>
      <w:r w:rsidR="00507306" w:rsidRPr="000041DB">
        <w:rPr>
          <w:sz w:val="22"/>
          <w:szCs w:val="22"/>
        </w:rPr>
        <w:t>en van een afstandje kijkt naar het geheel. Dan zie je pas of het totale plaatje</w:t>
      </w:r>
      <w:r w:rsidR="005158E2" w:rsidRPr="000041DB">
        <w:rPr>
          <w:sz w:val="22"/>
          <w:szCs w:val="22"/>
        </w:rPr>
        <w:t xml:space="preserve"> valide en betrouwbaar is’</w:t>
      </w:r>
      <w:r w:rsidR="00507306" w:rsidRPr="000041DB">
        <w:rPr>
          <w:sz w:val="22"/>
          <w:szCs w:val="22"/>
        </w:rPr>
        <w:t xml:space="preserve">. </w:t>
      </w:r>
      <w:r w:rsidR="005158E2" w:rsidRPr="000041DB">
        <w:rPr>
          <w:sz w:val="22"/>
          <w:szCs w:val="22"/>
          <w:shd w:val="clear" w:color="auto" w:fill="FFFFFF"/>
        </w:rPr>
        <w:t>Van der Vleuten en</w:t>
      </w:r>
      <w:r w:rsidR="00507306" w:rsidRPr="000041DB">
        <w:rPr>
          <w:sz w:val="22"/>
          <w:szCs w:val="22"/>
          <w:shd w:val="clear" w:color="auto" w:fill="FFFFFF"/>
        </w:rPr>
        <w:t xml:space="preserve"> </w:t>
      </w:r>
      <w:proofErr w:type="spellStart"/>
      <w:r w:rsidR="00507306" w:rsidRPr="000041DB">
        <w:rPr>
          <w:sz w:val="22"/>
          <w:szCs w:val="22"/>
          <w:shd w:val="clear" w:color="auto" w:fill="FFFFFF"/>
        </w:rPr>
        <w:t>Schuwirth</w:t>
      </w:r>
      <w:proofErr w:type="spellEnd"/>
      <w:r w:rsidR="00507306" w:rsidRPr="000041DB">
        <w:rPr>
          <w:sz w:val="22"/>
          <w:szCs w:val="22"/>
          <w:shd w:val="clear" w:color="auto" w:fill="FFFFFF"/>
        </w:rPr>
        <w:t xml:space="preserve"> (2005) zijn de </w:t>
      </w:r>
      <w:r w:rsidR="00507306" w:rsidRPr="000041DB">
        <w:rPr>
          <w:sz w:val="22"/>
          <w:szCs w:val="22"/>
          <w:shd w:val="clear" w:color="auto" w:fill="FFFFFF"/>
        </w:rPr>
        <w:lastRenderedPageBreak/>
        <w:t xml:space="preserve">grondleggers van een model voor assessment; een </w:t>
      </w:r>
      <w:proofErr w:type="spellStart"/>
      <w:r w:rsidR="00507306" w:rsidRPr="000041DB">
        <w:rPr>
          <w:sz w:val="22"/>
          <w:szCs w:val="22"/>
          <w:shd w:val="clear" w:color="auto" w:fill="FFFFFF"/>
        </w:rPr>
        <w:t>toetsprogramma</w:t>
      </w:r>
      <w:proofErr w:type="spellEnd"/>
      <w:r w:rsidR="00507306" w:rsidRPr="000041DB">
        <w:rPr>
          <w:sz w:val="22"/>
          <w:szCs w:val="22"/>
          <w:shd w:val="clear" w:color="auto" w:fill="FFFFFF"/>
        </w:rPr>
        <w:t xml:space="preserve">, met als doel kwalitatieve en kwantitatieve informatie verkrijgen uit verschillende </w:t>
      </w:r>
      <w:proofErr w:type="spellStart"/>
      <w:r w:rsidR="00507306" w:rsidRPr="000041DB">
        <w:rPr>
          <w:sz w:val="22"/>
          <w:szCs w:val="22"/>
          <w:shd w:val="clear" w:color="auto" w:fill="FFFFFF"/>
        </w:rPr>
        <w:t>toetsbronnen</w:t>
      </w:r>
      <w:proofErr w:type="spellEnd"/>
      <w:r w:rsidR="00507306" w:rsidRPr="000041DB">
        <w:rPr>
          <w:sz w:val="22"/>
          <w:szCs w:val="22"/>
          <w:shd w:val="clear" w:color="auto" w:fill="FFFFFF"/>
        </w:rPr>
        <w:t xml:space="preserve">. Bij programmatisch toetsen wordt het </w:t>
      </w:r>
      <w:proofErr w:type="spellStart"/>
      <w:r w:rsidR="00507306" w:rsidRPr="000041DB">
        <w:rPr>
          <w:sz w:val="22"/>
          <w:szCs w:val="22"/>
          <w:shd w:val="clear" w:color="auto" w:fill="FFFFFF"/>
        </w:rPr>
        <w:t>toetsprogramma</w:t>
      </w:r>
      <w:proofErr w:type="spellEnd"/>
      <w:r w:rsidR="00507306" w:rsidRPr="000041DB">
        <w:rPr>
          <w:sz w:val="22"/>
          <w:szCs w:val="22"/>
          <w:shd w:val="clear" w:color="auto" w:fill="FFFFFF"/>
        </w:rPr>
        <w:t xml:space="preserve"> als geheel en op doelbewuste wijze vormgeven (Van der Vleuten, Schut, &amp; </w:t>
      </w:r>
      <w:proofErr w:type="spellStart"/>
      <w:r w:rsidR="00507306" w:rsidRPr="000041DB">
        <w:rPr>
          <w:sz w:val="22"/>
          <w:szCs w:val="22"/>
          <w:shd w:val="clear" w:color="auto" w:fill="FFFFFF"/>
        </w:rPr>
        <w:t>Heeneman</w:t>
      </w:r>
      <w:proofErr w:type="spellEnd"/>
      <w:r w:rsidR="00507306" w:rsidRPr="000041DB">
        <w:rPr>
          <w:sz w:val="22"/>
          <w:szCs w:val="22"/>
          <w:shd w:val="clear" w:color="auto" w:fill="FFFFFF"/>
        </w:rPr>
        <w:t xml:space="preserve">, 2018). </w:t>
      </w:r>
      <w:proofErr w:type="spellStart"/>
      <w:r w:rsidR="00507306" w:rsidRPr="000041DB">
        <w:rPr>
          <w:sz w:val="22"/>
          <w:szCs w:val="22"/>
          <w:shd w:val="clear" w:color="auto" w:fill="FFFFFF"/>
        </w:rPr>
        <w:t>Molkenboer</w:t>
      </w:r>
      <w:proofErr w:type="spellEnd"/>
      <w:r w:rsidR="00507306" w:rsidRPr="000041DB">
        <w:rPr>
          <w:sz w:val="22"/>
          <w:szCs w:val="22"/>
          <w:shd w:val="clear" w:color="auto" w:fill="FFFFFF"/>
        </w:rPr>
        <w:t xml:space="preserve"> (2015, p. 37) verstaat onder een </w:t>
      </w:r>
      <w:proofErr w:type="spellStart"/>
      <w:r w:rsidR="00507306" w:rsidRPr="000041DB">
        <w:rPr>
          <w:sz w:val="22"/>
          <w:szCs w:val="22"/>
          <w:shd w:val="clear" w:color="auto" w:fill="FFFFFF"/>
        </w:rPr>
        <w:t>toetsprogramma</w:t>
      </w:r>
      <w:proofErr w:type="spellEnd"/>
      <w:r w:rsidR="00507306" w:rsidRPr="000041DB">
        <w:rPr>
          <w:sz w:val="22"/>
          <w:szCs w:val="22"/>
          <w:shd w:val="clear" w:color="auto" w:fill="FFFFFF"/>
        </w:rPr>
        <w:t xml:space="preserve"> “een bewuste en beargumenteerde combinatie van </w:t>
      </w:r>
      <w:proofErr w:type="spellStart"/>
      <w:r w:rsidR="00507306" w:rsidRPr="000041DB">
        <w:rPr>
          <w:sz w:val="22"/>
          <w:szCs w:val="22"/>
          <w:shd w:val="clear" w:color="auto" w:fill="FFFFFF"/>
        </w:rPr>
        <w:t>toetsvormen</w:t>
      </w:r>
      <w:proofErr w:type="spellEnd"/>
      <w:r w:rsidR="00507306" w:rsidRPr="000041DB">
        <w:rPr>
          <w:sz w:val="22"/>
          <w:szCs w:val="22"/>
          <w:shd w:val="clear" w:color="auto" w:fill="FFFFFF"/>
        </w:rPr>
        <w:t xml:space="preserve"> en </w:t>
      </w:r>
      <w:proofErr w:type="spellStart"/>
      <w:r w:rsidR="00507306" w:rsidRPr="000041DB">
        <w:rPr>
          <w:sz w:val="22"/>
          <w:szCs w:val="22"/>
          <w:shd w:val="clear" w:color="auto" w:fill="FFFFFF"/>
        </w:rPr>
        <w:t>toetsdoelen</w:t>
      </w:r>
      <w:proofErr w:type="spellEnd"/>
      <w:r w:rsidR="00507306" w:rsidRPr="000041DB">
        <w:rPr>
          <w:sz w:val="22"/>
          <w:szCs w:val="22"/>
          <w:shd w:val="clear" w:color="auto" w:fill="FFFFFF"/>
        </w:rPr>
        <w:t xml:space="preserve"> (formatief en </w:t>
      </w:r>
      <w:proofErr w:type="spellStart"/>
      <w:r w:rsidR="00507306" w:rsidRPr="000041DB">
        <w:rPr>
          <w:sz w:val="22"/>
          <w:szCs w:val="22"/>
          <w:shd w:val="clear" w:color="auto" w:fill="FFFFFF"/>
        </w:rPr>
        <w:t>summatief</w:t>
      </w:r>
      <w:proofErr w:type="spellEnd"/>
      <w:r w:rsidR="00507306" w:rsidRPr="000041DB">
        <w:rPr>
          <w:sz w:val="22"/>
          <w:szCs w:val="22"/>
          <w:shd w:val="clear" w:color="auto" w:fill="FFFFFF"/>
        </w:rPr>
        <w:t xml:space="preserve">) passend bij de kwalificaties en de opbouw van de opleiding”. Van Berkel, Bax en Joosten-ten Brinke (2017) voegen hier aan toe dat het </w:t>
      </w:r>
      <w:proofErr w:type="spellStart"/>
      <w:r w:rsidR="00507306" w:rsidRPr="000041DB">
        <w:rPr>
          <w:sz w:val="22"/>
          <w:szCs w:val="22"/>
          <w:shd w:val="clear" w:color="auto" w:fill="FFFFFF"/>
        </w:rPr>
        <w:t>toetsprogramma</w:t>
      </w:r>
      <w:proofErr w:type="spellEnd"/>
      <w:r w:rsidR="00507306" w:rsidRPr="000041DB">
        <w:rPr>
          <w:sz w:val="22"/>
          <w:szCs w:val="22"/>
          <w:shd w:val="clear" w:color="auto" w:fill="FFFFFF"/>
        </w:rPr>
        <w:t xml:space="preserve"> moet passen bij de doelen, inhoud, opbouw en structuur van het curriculum. </w:t>
      </w:r>
    </w:p>
    <w:p w:rsidR="000A37B9" w:rsidRPr="000041DB" w:rsidRDefault="00CA5362" w:rsidP="000041DB">
      <w:pPr>
        <w:pStyle w:val="Normaalweb"/>
        <w:shd w:val="clear" w:color="auto" w:fill="FFFFFF"/>
        <w:spacing w:before="0" w:beforeAutospacing="0" w:after="0" w:afterAutospacing="0" w:line="360" w:lineRule="auto"/>
        <w:rPr>
          <w:sz w:val="22"/>
          <w:szCs w:val="22"/>
        </w:rPr>
      </w:pPr>
      <w:r w:rsidRPr="000041DB">
        <w:rPr>
          <w:sz w:val="22"/>
          <w:szCs w:val="22"/>
          <w:shd w:val="clear" w:color="auto" w:fill="FFFFFF"/>
        </w:rPr>
        <w:tab/>
      </w:r>
      <w:r w:rsidR="005158E2" w:rsidRPr="000041DB">
        <w:rPr>
          <w:sz w:val="22"/>
          <w:szCs w:val="22"/>
          <w:shd w:val="clear" w:color="auto" w:fill="FFFFFF"/>
        </w:rPr>
        <w:t>Baartman</w:t>
      </w:r>
      <w:r w:rsidR="00DB77F3">
        <w:rPr>
          <w:sz w:val="22"/>
          <w:szCs w:val="22"/>
          <w:shd w:val="clear" w:color="auto" w:fill="FFFFFF"/>
        </w:rPr>
        <w:t xml:space="preserve"> vraagt zich af </w:t>
      </w:r>
      <w:r w:rsidR="007F49BE" w:rsidRPr="000041DB">
        <w:rPr>
          <w:sz w:val="22"/>
          <w:szCs w:val="22"/>
          <w:shd w:val="clear" w:color="auto" w:fill="FFFFFF"/>
        </w:rPr>
        <w:t>w</w:t>
      </w:r>
      <w:r w:rsidR="007F49BE" w:rsidRPr="000041DB">
        <w:rPr>
          <w:sz w:val="22"/>
          <w:szCs w:val="22"/>
        </w:rPr>
        <w:t xml:space="preserve">at </w:t>
      </w:r>
      <w:r w:rsidR="005158E2" w:rsidRPr="000041DB">
        <w:rPr>
          <w:sz w:val="22"/>
          <w:szCs w:val="22"/>
        </w:rPr>
        <w:t xml:space="preserve">het </w:t>
      </w:r>
      <w:proofErr w:type="spellStart"/>
      <w:r w:rsidR="005158E2" w:rsidRPr="000041DB">
        <w:rPr>
          <w:sz w:val="22"/>
          <w:szCs w:val="22"/>
        </w:rPr>
        <w:t>toetsprogramma</w:t>
      </w:r>
      <w:proofErr w:type="spellEnd"/>
      <w:r w:rsidR="005158E2" w:rsidRPr="000041DB">
        <w:rPr>
          <w:sz w:val="22"/>
          <w:szCs w:val="22"/>
        </w:rPr>
        <w:t xml:space="preserve"> </w:t>
      </w:r>
      <w:r w:rsidR="007F49BE" w:rsidRPr="000041DB">
        <w:rPr>
          <w:sz w:val="22"/>
          <w:szCs w:val="22"/>
        </w:rPr>
        <w:t xml:space="preserve">doet </w:t>
      </w:r>
      <w:r w:rsidR="00AE2AD0">
        <w:rPr>
          <w:sz w:val="22"/>
          <w:szCs w:val="22"/>
        </w:rPr>
        <w:t xml:space="preserve">met het leren van de student. </w:t>
      </w:r>
      <w:r w:rsidR="005158E2" w:rsidRPr="000041DB">
        <w:rPr>
          <w:sz w:val="22"/>
          <w:szCs w:val="22"/>
        </w:rPr>
        <w:t xml:space="preserve">Ze heeft twee belangrijke boodschappen. Ten eerste: de </w:t>
      </w:r>
      <w:r w:rsidR="008F458E" w:rsidRPr="000041DB">
        <w:rPr>
          <w:sz w:val="22"/>
          <w:szCs w:val="22"/>
        </w:rPr>
        <w:t xml:space="preserve">inrichting van het </w:t>
      </w:r>
      <w:proofErr w:type="spellStart"/>
      <w:r w:rsidR="008F458E" w:rsidRPr="000041DB">
        <w:rPr>
          <w:sz w:val="22"/>
          <w:szCs w:val="22"/>
        </w:rPr>
        <w:t>to</w:t>
      </w:r>
      <w:r w:rsidR="005158E2" w:rsidRPr="000041DB">
        <w:rPr>
          <w:sz w:val="22"/>
          <w:szCs w:val="22"/>
        </w:rPr>
        <w:t>e</w:t>
      </w:r>
      <w:r w:rsidR="008F458E" w:rsidRPr="000041DB">
        <w:rPr>
          <w:sz w:val="22"/>
          <w:szCs w:val="22"/>
        </w:rPr>
        <w:t>tsprogramma</w:t>
      </w:r>
      <w:proofErr w:type="spellEnd"/>
      <w:r w:rsidR="008F458E" w:rsidRPr="000041DB">
        <w:rPr>
          <w:sz w:val="22"/>
          <w:szCs w:val="22"/>
        </w:rPr>
        <w:t xml:space="preserve"> geeft signalen af o</w:t>
      </w:r>
      <w:r w:rsidR="005158E2" w:rsidRPr="000041DB">
        <w:rPr>
          <w:sz w:val="22"/>
          <w:szCs w:val="22"/>
        </w:rPr>
        <w:t>ver wat voor leren wordt gewaardeerd. Ten tweede: h</w:t>
      </w:r>
      <w:r w:rsidR="008F458E" w:rsidRPr="000041DB">
        <w:rPr>
          <w:sz w:val="22"/>
          <w:szCs w:val="22"/>
        </w:rPr>
        <w:t>et gaat niet om transparantie, maar om betekenisgeving richting het beroep.</w:t>
      </w:r>
      <w:r w:rsidR="005158E2" w:rsidRPr="000041DB">
        <w:rPr>
          <w:sz w:val="22"/>
          <w:szCs w:val="22"/>
        </w:rPr>
        <w:t xml:space="preserve"> Ze ligt beide boodschappen toe. We </w:t>
      </w:r>
      <w:r w:rsidR="008F458E" w:rsidRPr="000041DB">
        <w:rPr>
          <w:sz w:val="22"/>
          <w:szCs w:val="22"/>
        </w:rPr>
        <w:t xml:space="preserve">willen met de inrichting van </w:t>
      </w:r>
      <w:r w:rsidR="005158E2" w:rsidRPr="000041DB">
        <w:rPr>
          <w:sz w:val="22"/>
          <w:szCs w:val="22"/>
        </w:rPr>
        <w:t xml:space="preserve">het </w:t>
      </w:r>
      <w:proofErr w:type="spellStart"/>
      <w:r w:rsidR="005158E2" w:rsidRPr="000041DB">
        <w:rPr>
          <w:sz w:val="22"/>
          <w:szCs w:val="22"/>
        </w:rPr>
        <w:t>toetsprogramma</w:t>
      </w:r>
      <w:proofErr w:type="spellEnd"/>
      <w:r w:rsidR="005158E2" w:rsidRPr="000041DB">
        <w:rPr>
          <w:sz w:val="22"/>
          <w:szCs w:val="22"/>
        </w:rPr>
        <w:t xml:space="preserve"> </w:t>
      </w:r>
      <w:r w:rsidR="008F458E" w:rsidRPr="000041DB">
        <w:rPr>
          <w:sz w:val="22"/>
          <w:szCs w:val="22"/>
        </w:rPr>
        <w:t xml:space="preserve">signalen afgeven over wat er later in het beroep van een student wordt gevraagd. Het is </w:t>
      </w:r>
      <w:r w:rsidR="005158E2" w:rsidRPr="000041DB">
        <w:rPr>
          <w:sz w:val="22"/>
          <w:szCs w:val="22"/>
        </w:rPr>
        <w:t xml:space="preserve">daarom </w:t>
      </w:r>
      <w:r w:rsidR="008F458E" w:rsidRPr="000041DB">
        <w:rPr>
          <w:sz w:val="22"/>
          <w:szCs w:val="22"/>
        </w:rPr>
        <w:t>b</w:t>
      </w:r>
      <w:r w:rsidR="005158E2" w:rsidRPr="000041DB">
        <w:rPr>
          <w:sz w:val="22"/>
          <w:szCs w:val="22"/>
        </w:rPr>
        <w:t xml:space="preserve">elangrijk dat een </w:t>
      </w:r>
      <w:proofErr w:type="spellStart"/>
      <w:r w:rsidR="005158E2" w:rsidRPr="000041DB">
        <w:rPr>
          <w:sz w:val="22"/>
          <w:szCs w:val="22"/>
        </w:rPr>
        <w:t>toetsprogramma</w:t>
      </w:r>
      <w:proofErr w:type="spellEnd"/>
      <w:r w:rsidR="005158E2" w:rsidRPr="000041DB">
        <w:rPr>
          <w:sz w:val="22"/>
          <w:szCs w:val="22"/>
        </w:rPr>
        <w:t xml:space="preserve"> </w:t>
      </w:r>
      <w:r w:rsidR="008F458E" w:rsidRPr="000041DB">
        <w:rPr>
          <w:sz w:val="22"/>
          <w:szCs w:val="22"/>
        </w:rPr>
        <w:t>een afspiegeli</w:t>
      </w:r>
      <w:r w:rsidR="005158E2" w:rsidRPr="000041DB">
        <w:rPr>
          <w:sz w:val="22"/>
          <w:szCs w:val="22"/>
        </w:rPr>
        <w:t xml:space="preserve">ng is van de beroepspraktijk. De boodschap die we afgeven met een </w:t>
      </w:r>
      <w:proofErr w:type="spellStart"/>
      <w:r w:rsidR="005158E2" w:rsidRPr="000041DB">
        <w:rPr>
          <w:sz w:val="22"/>
          <w:szCs w:val="22"/>
        </w:rPr>
        <w:t>toetsprogramma</w:t>
      </w:r>
      <w:proofErr w:type="spellEnd"/>
      <w:r w:rsidR="005158E2" w:rsidRPr="000041DB">
        <w:rPr>
          <w:sz w:val="22"/>
          <w:szCs w:val="22"/>
        </w:rPr>
        <w:t xml:space="preserve"> met veel </w:t>
      </w:r>
      <w:proofErr w:type="spellStart"/>
      <w:r w:rsidR="005158E2" w:rsidRPr="000041DB">
        <w:rPr>
          <w:sz w:val="22"/>
          <w:szCs w:val="22"/>
        </w:rPr>
        <w:t>summatieve</w:t>
      </w:r>
      <w:proofErr w:type="spellEnd"/>
      <w:r w:rsidR="005158E2" w:rsidRPr="000041DB">
        <w:rPr>
          <w:sz w:val="22"/>
          <w:szCs w:val="22"/>
        </w:rPr>
        <w:t xml:space="preserve"> toetsten is dat je eigenlijk geen fouten mag maken. We kunnen met een </w:t>
      </w:r>
      <w:proofErr w:type="spellStart"/>
      <w:r w:rsidR="005158E2" w:rsidRPr="000041DB">
        <w:rPr>
          <w:sz w:val="22"/>
          <w:szCs w:val="22"/>
        </w:rPr>
        <w:t>toetsprogramma</w:t>
      </w:r>
      <w:proofErr w:type="spellEnd"/>
      <w:r w:rsidR="005158E2" w:rsidRPr="000041DB">
        <w:rPr>
          <w:sz w:val="22"/>
          <w:szCs w:val="22"/>
        </w:rPr>
        <w:t xml:space="preserve"> dus een verkee</w:t>
      </w:r>
      <w:r w:rsidR="007F49BE" w:rsidRPr="000041DB">
        <w:rPr>
          <w:sz w:val="22"/>
          <w:szCs w:val="22"/>
        </w:rPr>
        <w:t xml:space="preserve">rde boodschap afgeven, </w:t>
      </w:r>
      <w:r w:rsidR="005158E2" w:rsidRPr="000041DB">
        <w:rPr>
          <w:sz w:val="22"/>
          <w:szCs w:val="22"/>
        </w:rPr>
        <w:t xml:space="preserve">als we aanhangen dat leren alles te maken heeft met fouten mógen maken. Baartman zou graag zien dat je </w:t>
      </w:r>
      <w:r w:rsidR="00AE2AD0">
        <w:rPr>
          <w:sz w:val="22"/>
          <w:szCs w:val="22"/>
        </w:rPr>
        <w:t>met toetsing</w:t>
      </w:r>
      <w:r w:rsidR="008F458E" w:rsidRPr="000041DB">
        <w:rPr>
          <w:sz w:val="22"/>
          <w:szCs w:val="22"/>
        </w:rPr>
        <w:t xml:space="preserve"> een lange termijn leer</w:t>
      </w:r>
      <w:r w:rsidR="005158E2" w:rsidRPr="000041DB">
        <w:rPr>
          <w:sz w:val="22"/>
          <w:szCs w:val="22"/>
        </w:rPr>
        <w:t xml:space="preserve">proces </w:t>
      </w:r>
      <w:r w:rsidR="00AE2AD0">
        <w:rPr>
          <w:sz w:val="22"/>
          <w:szCs w:val="22"/>
        </w:rPr>
        <w:t>in gang zet, waarin je f</w:t>
      </w:r>
      <w:r w:rsidR="005158E2" w:rsidRPr="000041DB">
        <w:rPr>
          <w:sz w:val="22"/>
          <w:szCs w:val="22"/>
        </w:rPr>
        <w:t xml:space="preserve">outen </w:t>
      </w:r>
      <w:r w:rsidR="00AE2AD0">
        <w:rPr>
          <w:sz w:val="22"/>
          <w:szCs w:val="22"/>
        </w:rPr>
        <w:t xml:space="preserve">mág maken. </w:t>
      </w:r>
      <w:r w:rsidR="005158E2" w:rsidRPr="000041DB">
        <w:rPr>
          <w:sz w:val="22"/>
          <w:szCs w:val="22"/>
        </w:rPr>
        <w:t>De student heeft hiervoor wel iets nodig dat hij</w:t>
      </w:r>
      <w:r w:rsidR="008F458E" w:rsidRPr="000041DB">
        <w:rPr>
          <w:sz w:val="22"/>
          <w:szCs w:val="22"/>
        </w:rPr>
        <w:t xml:space="preserve"> mee </w:t>
      </w:r>
      <w:r w:rsidR="005158E2" w:rsidRPr="000041DB">
        <w:rPr>
          <w:sz w:val="22"/>
          <w:szCs w:val="22"/>
        </w:rPr>
        <w:t>kan ne</w:t>
      </w:r>
      <w:r w:rsidR="00AE2AD0">
        <w:rPr>
          <w:sz w:val="22"/>
          <w:szCs w:val="22"/>
        </w:rPr>
        <w:t xml:space="preserve">men, bijvoorbeeld </w:t>
      </w:r>
      <w:r w:rsidR="008F458E" w:rsidRPr="000041DB">
        <w:rPr>
          <w:sz w:val="22"/>
          <w:szCs w:val="22"/>
        </w:rPr>
        <w:t xml:space="preserve">feedback. </w:t>
      </w:r>
      <w:r w:rsidR="00C42662" w:rsidRPr="000041DB">
        <w:rPr>
          <w:sz w:val="22"/>
          <w:szCs w:val="22"/>
        </w:rPr>
        <w:t>E</w:t>
      </w:r>
      <w:r w:rsidR="00D53275" w:rsidRPr="000041DB">
        <w:rPr>
          <w:sz w:val="22"/>
          <w:szCs w:val="22"/>
        </w:rPr>
        <w:t xml:space="preserve">en toets </w:t>
      </w:r>
      <w:r w:rsidR="00C42662" w:rsidRPr="000041DB">
        <w:rPr>
          <w:sz w:val="22"/>
          <w:szCs w:val="22"/>
        </w:rPr>
        <w:t xml:space="preserve">moet </w:t>
      </w:r>
      <w:r w:rsidR="008F458E" w:rsidRPr="000041DB">
        <w:rPr>
          <w:sz w:val="22"/>
          <w:szCs w:val="22"/>
        </w:rPr>
        <w:t>info</w:t>
      </w:r>
      <w:r w:rsidR="00D53275" w:rsidRPr="000041DB">
        <w:rPr>
          <w:sz w:val="22"/>
          <w:szCs w:val="22"/>
        </w:rPr>
        <w:t>rmatie</w:t>
      </w:r>
      <w:r w:rsidR="008F458E" w:rsidRPr="000041DB">
        <w:rPr>
          <w:sz w:val="22"/>
          <w:szCs w:val="22"/>
        </w:rPr>
        <w:t xml:space="preserve"> geven</w:t>
      </w:r>
      <w:r w:rsidR="00D53275" w:rsidRPr="000041DB">
        <w:rPr>
          <w:sz w:val="22"/>
          <w:szCs w:val="22"/>
        </w:rPr>
        <w:t xml:space="preserve"> over de ontwikkeling op een competentie. </w:t>
      </w:r>
      <w:r w:rsidR="00E35599" w:rsidRPr="000041DB">
        <w:rPr>
          <w:sz w:val="22"/>
          <w:szCs w:val="22"/>
        </w:rPr>
        <w:t xml:space="preserve">De strekking van de tweede boodschap is dat een </w:t>
      </w:r>
      <w:proofErr w:type="spellStart"/>
      <w:r w:rsidR="00E35599" w:rsidRPr="000041DB">
        <w:rPr>
          <w:sz w:val="22"/>
          <w:szCs w:val="22"/>
        </w:rPr>
        <w:t>toetsprogramma</w:t>
      </w:r>
      <w:proofErr w:type="spellEnd"/>
      <w:r w:rsidR="00E35599" w:rsidRPr="000041DB">
        <w:rPr>
          <w:sz w:val="22"/>
          <w:szCs w:val="22"/>
        </w:rPr>
        <w:t xml:space="preserve"> </w:t>
      </w:r>
      <w:proofErr w:type="spellStart"/>
      <w:r w:rsidR="00E35599" w:rsidRPr="000041DB">
        <w:rPr>
          <w:sz w:val="22"/>
          <w:szCs w:val="22"/>
        </w:rPr>
        <w:t>betekenisgevend</w:t>
      </w:r>
      <w:proofErr w:type="spellEnd"/>
      <w:r w:rsidR="00E35599" w:rsidRPr="000041DB">
        <w:rPr>
          <w:sz w:val="22"/>
          <w:szCs w:val="22"/>
        </w:rPr>
        <w:t xml:space="preserve"> moet zijn richting het beroep waar voor wordt opgeleid. </w:t>
      </w:r>
      <w:r w:rsidR="000A37B9" w:rsidRPr="000041DB">
        <w:rPr>
          <w:sz w:val="22"/>
          <w:szCs w:val="22"/>
        </w:rPr>
        <w:t xml:space="preserve">Het is belangrijk dat </w:t>
      </w:r>
      <w:r w:rsidR="00E35599" w:rsidRPr="000041DB">
        <w:rPr>
          <w:sz w:val="22"/>
          <w:szCs w:val="22"/>
        </w:rPr>
        <w:t xml:space="preserve">een </w:t>
      </w:r>
      <w:r w:rsidR="000A37B9" w:rsidRPr="000041DB">
        <w:rPr>
          <w:sz w:val="22"/>
          <w:szCs w:val="22"/>
        </w:rPr>
        <w:t>st</w:t>
      </w:r>
      <w:r w:rsidR="00E35599" w:rsidRPr="000041DB">
        <w:rPr>
          <w:sz w:val="22"/>
          <w:szCs w:val="22"/>
        </w:rPr>
        <w:t xml:space="preserve">udent leert inschatten wat ‘goed werk’ betekent. </w:t>
      </w:r>
      <w:r w:rsidR="000A37B9" w:rsidRPr="000041DB">
        <w:rPr>
          <w:sz w:val="22"/>
          <w:szCs w:val="22"/>
        </w:rPr>
        <w:t>Volledig</w:t>
      </w:r>
      <w:r w:rsidR="00C42662" w:rsidRPr="000041DB">
        <w:rPr>
          <w:sz w:val="22"/>
          <w:szCs w:val="22"/>
        </w:rPr>
        <w:t>e</w:t>
      </w:r>
      <w:r w:rsidR="000A37B9" w:rsidRPr="000041DB">
        <w:rPr>
          <w:sz w:val="22"/>
          <w:szCs w:val="22"/>
        </w:rPr>
        <w:t xml:space="preserve"> transparant is niet</w:t>
      </w:r>
      <w:r w:rsidR="00E35599" w:rsidRPr="000041DB">
        <w:rPr>
          <w:sz w:val="22"/>
          <w:szCs w:val="22"/>
        </w:rPr>
        <w:t xml:space="preserve"> nodig, studenten</w:t>
      </w:r>
      <w:r w:rsidR="000A37B9" w:rsidRPr="000041DB">
        <w:rPr>
          <w:sz w:val="22"/>
          <w:szCs w:val="22"/>
        </w:rPr>
        <w:t xml:space="preserve"> moeten zelf hun weg zoek</w:t>
      </w:r>
      <w:r w:rsidR="00E35599" w:rsidRPr="000041DB">
        <w:rPr>
          <w:sz w:val="22"/>
          <w:szCs w:val="22"/>
        </w:rPr>
        <w:t>en</w:t>
      </w:r>
      <w:r w:rsidR="000A37B9" w:rsidRPr="000041DB">
        <w:rPr>
          <w:sz w:val="22"/>
          <w:szCs w:val="22"/>
        </w:rPr>
        <w:t xml:space="preserve"> om betekenis te kunnen geven. Het formatief beoordelen i</w:t>
      </w:r>
      <w:r w:rsidR="00E35599" w:rsidRPr="000041DB">
        <w:rPr>
          <w:sz w:val="22"/>
          <w:szCs w:val="22"/>
        </w:rPr>
        <w:t>s een continu cyclisch proces, d</w:t>
      </w:r>
      <w:r w:rsidR="00AE2AD0">
        <w:rPr>
          <w:sz w:val="22"/>
          <w:szCs w:val="22"/>
        </w:rPr>
        <w:t xml:space="preserve">at </w:t>
      </w:r>
      <w:r w:rsidR="000A37B9" w:rsidRPr="000041DB">
        <w:rPr>
          <w:sz w:val="22"/>
          <w:szCs w:val="22"/>
        </w:rPr>
        <w:t>doorloopt om de st</w:t>
      </w:r>
      <w:r w:rsidR="00E35599" w:rsidRPr="000041DB">
        <w:rPr>
          <w:sz w:val="22"/>
          <w:szCs w:val="22"/>
        </w:rPr>
        <w:t xml:space="preserve">udent te volgen </w:t>
      </w:r>
      <w:r w:rsidR="00DB77F3">
        <w:rPr>
          <w:sz w:val="22"/>
          <w:szCs w:val="22"/>
        </w:rPr>
        <w:t>in het betekenis geven over zijn</w:t>
      </w:r>
      <w:r w:rsidR="000A37B9" w:rsidRPr="000041DB">
        <w:rPr>
          <w:sz w:val="22"/>
          <w:szCs w:val="22"/>
        </w:rPr>
        <w:t xml:space="preserve"> ontwikkeling richting toekomstig beroep. </w:t>
      </w:r>
      <w:r w:rsidR="00AE2AD0">
        <w:rPr>
          <w:sz w:val="22"/>
          <w:szCs w:val="22"/>
        </w:rPr>
        <w:t>B</w:t>
      </w:r>
      <w:r w:rsidR="00C42662" w:rsidRPr="000041DB">
        <w:rPr>
          <w:sz w:val="22"/>
          <w:szCs w:val="22"/>
        </w:rPr>
        <w:t xml:space="preserve">aartman eindigt met de oproep om je </w:t>
      </w:r>
      <w:r w:rsidR="009B7EEA" w:rsidRPr="000041DB">
        <w:rPr>
          <w:sz w:val="22"/>
          <w:szCs w:val="22"/>
        </w:rPr>
        <w:t>af</w:t>
      </w:r>
      <w:r w:rsidR="00C42662" w:rsidRPr="000041DB">
        <w:rPr>
          <w:sz w:val="22"/>
          <w:szCs w:val="22"/>
        </w:rPr>
        <w:t xml:space="preserve"> te </w:t>
      </w:r>
      <w:r w:rsidR="009B7EEA" w:rsidRPr="000041DB">
        <w:rPr>
          <w:sz w:val="22"/>
          <w:szCs w:val="22"/>
        </w:rPr>
        <w:t xml:space="preserve">vragen of </w:t>
      </w:r>
      <w:r w:rsidR="000A37B9" w:rsidRPr="000041DB">
        <w:rPr>
          <w:sz w:val="22"/>
          <w:szCs w:val="22"/>
        </w:rPr>
        <w:t xml:space="preserve">het </w:t>
      </w:r>
      <w:proofErr w:type="spellStart"/>
      <w:r w:rsidR="000A37B9" w:rsidRPr="000041DB">
        <w:rPr>
          <w:sz w:val="22"/>
          <w:szCs w:val="22"/>
        </w:rPr>
        <w:t>toetsprog</w:t>
      </w:r>
      <w:r w:rsidR="009B7EEA" w:rsidRPr="000041DB">
        <w:rPr>
          <w:sz w:val="22"/>
          <w:szCs w:val="22"/>
        </w:rPr>
        <w:t>ramma</w:t>
      </w:r>
      <w:proofErr w:type="spellEnd"/>
      <w:r w:rsidR="009B7EEA" w:rsidRPr="000041DB">
        <w:rPr>
          <w:sz w:val="22"/>
          <w:szCs w:val="22"/>
        </w:rPr>
        <w:t xml:space="preserve"> past</w:t>
      </w:r>
      <w:r w:rsidR="000A37B9" w:rsidRPr="000041DB">
        <w:rPr>
          <w:sz w:val="22"/>
          <w:szCs w:val="22"/>
        </w:rPr>
        <w:t xml:space="preserve"> bi</w:t>
      </w:r>
      <w:r w:rsidRPr="000041DB">
        <w:rPr>
          <w:sz w:val="22"/>
          <w:szCs w:val="22"/>
        </w:rPr>
        <w:t>j</w:t>
      </w:r>
      <w:r w:rsidR="000A37B9" w:rsidRPr="000041DB">
        <w:rPr>
          <w:sz w:val="22"/>
          <w:szCs w:val="22"/>
        </w:rPr>
        <w:t xml:space="preserve"> het b</w:t>
      </w:r>
      <w:r w:rsidR="009B7EEA" w:rsidRPr="000041DB">
        <w:rPr>
          <w:sz w:val="22"/>
          <w:szCs w:val="22"/>
        </w:rPr>
        <w:t>eroep waarvoor je opleidt en</w:t>
      </w:r>
      <w:r w:rsidR="000A37B9" w:rsidRPr="000041DB">
        <w:rPr>
          <w:sz w:val="22"/>
          <w:szCs w:val="22"/>
        </w:rPr>
        <w:t xml:space="preserve"> bij de boodsc</w:t>
      </w:r>
      <w:r w:rsidR="009B7EEA" w:rsidRPr="000041DB">
        <w:rPr>
          <w:sz w:val="22"/>
          <w:szCs w:val="22"/>
        </w:rPr>
        <w:t>hap die je wilt afgeven aan studenten.</w:t>
      </w:r>
    </w:p>
    <w:p w:rsidR="00152580" w:rsidRPr="000041DB" w:rsidRDefault="009B7EEA" w:rsidP="000041DB">
      <w:pPr>
        <w:pStyle w:val="Normaalweb"/>
        <w:shd w:val="clear" w:color="auto" w:fill="FFFFFF"/>
        <w:spacing w:before="0" w:beforeAutospacing="0" w:after="0" w:afterAutospacing="0" w:line="360" w:lineRule="auto"/>
        <w:rPr>
          <w:sz w:val="22"/>
          <w:szCs w:val="22"/>
        </w:rPr>
      </w:pPr>
      <w:r w:rsidRPr="000041DB">
        <w:rPr>
          <w:sz w:val="22"/>
          <w:szCs w:val="22"/>
          <w:shd w:val="clear" w:color="auto" w:fill="FFFFFF"/>
        </w:rPr>
        <w:tab/>
        <w:t>In het t</w:t>
      </w:r>
      <w:r w:rsidR="00092FE8" w:rsidRPr="000041DB">
        <w:rPr>
          <w:sz w:val="22"/>
          <w:szCs w:val="22"/>
          <w:shd w:val="clear" w:color="auto" w:fill="FFFFFF"/>
        </w:rPr>
        <w:t xml:space="preserve">weede deel van </w:t>
      </w:r>
      <w:proofErr w:type="spellStart"/>
      <w:r w:rsidR="00092FE8" w:rsidRPr="000041DB">
        <w:rPr>
          <w:sz w:val="22"/>
          <w:szCs w:val="22"/>
          <w:shd w:val="clear" w:color="auto" w:fill="FFFFFF"/>
        </w:rPr>
        <w:t>keynote</w:t>
      </w:r>
      <w:proofErr w:type="spellEnd"/>
      <w:r w:rsidR="00092FE8" w:rsidRPr="000041DB">
        <w:rPr>
          <w:sz w:val="22"/>
          <w:szCs w:val="22"/>
          <w:shd w:val="clear" w:color="auto" w:fill="FFFFFF"/>
        </w:rPr>
        <w:t xml:space="preserve"> 1 gaat</w:t>
      </w:r>
      <w:r w:rsidRPr="000041DB">
        <w:rPr>
          <w:sz w:val="22"/>
          <w:szCs w:val="22"/>
          <w:shd w:val="clear" w:color="auto" w:fill="FFFFFF"/>
        </w:rPr>
        <w:t xml:space="preserve"> Dr. </w:t>
      </w:r>
      <w:r w:rsidR="00CA5362" w:rsidRPr="000041DB">
        <w:rPr>
          <w:sz w:val="22"/>
          <w:szCs w:val="22"/>
          <w:shd w:val="clear" w:color="auto" w:fill="FFFFFF"/>
        </w:rPr>
        <w:t xml:space="preserve">Dominique Sluijsmans </w:t>
      </w:r>
      <w:r w:rsidRPr="000041DB">
        <w:rPr>
          <w:sz w:val="22"/>
          <w:szCs w:val="22"/>
          <w:shd w:val="clear" w:color="auto" w:fill="FFFFFF"/>
        </w:rPr>
        <w:t xml:space="preserve">(lector Professioneel Beoordelen bij Zuyd Hogeschool) </w:t>
      </w:r>
      <w:r w:rsidR="00092FE8" w:rsidRPr="000041DB">
        <w:rPr>
          <w:sz w:val="22"/>
          <w:szCs w:val="22"/>
          <w:shd w:val="clear" w:color="auto" w:fill="FFFFFF"/>
        </w:rPr>
        <w:t>in op de beslisfunctie van t</w:t>
      </w:r>
      <w:r w:rsidR="00DB77F3">
        <w:rPr>
          <w:sz w:val="22"/>
          <w:szCs w:val="22"/>
          <w:shd w:val="clear" w:color="auto" w:fill="FFFFFF"/>
        </w:rPr>
        <w:t xml:space="preserve">oetsen. Ze opent </w:t>
      </w:r>
      <w:r w:rsidR="00092FE8" w:rsidRPr="000041DB">
        <w:rPr>
          <w:sz w:val="22"/>
          <w:szCs w:val="22"/>
          <w:shd w:val="clear" w:color="auto" w:fill="FFFFFF"/>
        </w:rPr>
        <w:t>met een korte terugblik op het proces dat voorafging aan het Protocol Verbeteren en Verantwoorden van Afstuderen in het hbo 2.0 (Andriessen, Sluijsmans, Snel, &amp; Jacobs, 2017). In 2011 ontstond r</w:t>
      </w:r>
      <w:r w:rsidR="00AE2AD0">
        <w:rPr>
          <w:sz w:val="22"/>
          <w:szCs w:val="22"/>
          <w:shd w:val="clear" w:color="auto" w:fill="FFFFFF"/>
        </w:rPr>
        <w:t>umoer over de diplomawaarde in het hbo</w:t>
      </w:r>
      <w:r w:rsidR="00092FE8" w:rsidRPr="000041DB">
        <w:rPr>
          <w:sz w:val="22"/>
          <w:szCs w:val="22"/>
          <w:shd w:val="clear" w:color="auto" w:fill="FFFFFF"/>
        </w:rPr>
        <w:t xml:space="preserve">, waarna de commissie Andriessen in 2012 kwam met het rapport Vreemde ogen dwingen. Daar zaten twee lijnen in (a) het ontwikkelen van </w:t>
      </w:r>
      <w:proofErr w:type="spellStart"/>
      <w:r w:rsidR="00092FE8" w:rsidRPr="000041DB">
        <w:rPr>
          <w:sz w:val="22"/>
          <w:szCs w:val="22"/>
          <w:shd w:val="clear" w:color="auto" w:fill="FFFFFF"/>
        </w:rPr>
        <w:t>toetsbekwaamheid</w:t>
      </w:r>
      <w:proofErr w:type="spellEnd"/>
      <w:r w:rsidR="00092FE8" w:rsidRPr="000041DB">
        <w:rPr>
          <w:sz w:val="22"/>
          <w:szCs w:val="22"/>
          <w:shd w:val="clear" w:color="auto" w:fill="FFFFFF"/>
        </w:rPr>
        <w:t xml:space="preserve"> </w:t>
      </w:r>
      <w:r w:rsidR="00AE2AD0">
        <w:rPr>
          <w:sz w:val="22"/>
          <w:szCs w:val="22"/>
          <w:shd w:val="clear" w:color="auto" w:fill="FFFFFF"/>
        </w:rPr>
        <w:t>door</w:t>
      </w:r>
      <w:r w:rsidR="00092FE8" w:rsidRPr="000041DB">
        <w:rPr>
          <w:sz w:val="22"/>
          <w:szCs w:val="22"/>
          <w:shd w:val="clear" w:color="auto" w:fill="FFFFFF"/>
        </w:rPr>
        <w:t xml:space="preserve"> BKE/SKE en (b) het afstudeerdossier. Of de aanbevelingen uit dit rapport werken in de praktijk, hebben Sluijsmans en Andriessen tussen 2015 en 2017 onderzocht in het project </w:t>
      </w:r>
      <w:r w:rsidR="00B507A8" w:rsidRPr="000041DB">
        <w:rPr>
          <w:sz w:val="22"/>
          <w:szCs w:val="22"/>
          <w:shd w:val="clear" w:color="auto" w:fill="FFFFFF"/>
        </w:rPr>
        <w:t>P</w:t>
      </w:r>
      <w:r w:rsidR="00092FE8" w:rsidRPr="000041DB">
        <w:rPr>
          <w:sz w:val="22"/>
          <w:szCs w:val="22"/>
          <w:shd w:val="clear" w:color="auto" w:fill="FFFFFF"/>
        </w:rPr>
        <w:t xml:space="preserve">rotocol afstuderen. </w:t>
      </w:r>
      <w:r w:rsidR="00D07D94" w:rsidRPr="000041DB">
        <w:rPr>
          <w:sz w:val="22"/>
          <w:szCs w:val="22"/>
          <w:shd w:val="clear" w:color="auto" w:fill="FFFFFF"/>
        </w:rPr>
        <w:t xml:space="preserve">Dit resulteerde in 2017 in een </w:t>
      </w:r>
      <w:r w:rsidR="00B507A8" w:rsidRPr="000041DB">
        <w:rPr>
          <w:sz w:val="22"/>
          <w:szCs w:val="22"/>
          <w:shd w:val="clear" w:color="auto" w:fill="FFFFFF"/>
        </w:rPr>
        <w:t>herziende</w:t>
      </w:r>
      <w:r w:rsidR="00D07D94" w:rsidRPr="000041DB">
        <w:rPr>
          <w:sz w:val="22"/>
          <w:szCs w:val="22"/>
          <w:shd w:val="clear" w:color="auto" w:fill="FFFFFF"/>
        </w:rPr>
        <w:t xml:space="preserve"> versie van </w:t>
      </w:r>
      <w:r w:rsidR="00B507A8" w:rsidRPr="000041DB">
        <w:rPr>
          <w:sz w:val="22"/>
          <w:szCs w:val="22"/>
        </w:rPr>
        <w:t>het</w:t>
      </w:r>
      <w:r w:rsidR="00D07D94" w:rsidRPr="000041DB">
        <w:rPr>
          <w:sz w:val="22"/>
          <w:szCs w:val="22"/>
        </w:rPr>
        <w:t xml:space="preserve"> Protocol Verbeteren en Verantwoorden van Afstuderen in het hbo 2.0</w:t>
      </w:r>
      <w:r w:rsidR="00B507A8" w:rsidRPr="000041DB">
        <w:rPr>
          <w:sz w:val="22"/>
          <w:szCs w:val="22"/>
        </w:rPr>
        <w:t>. Hierin wordt</w:t>
      </w:r>
      <w:r w:rsidR="00D07D94" w:rsidRPr="000041DB">
        <w:rPr>
          <w:sz w:val="22"/>
          <w:szCs w:val="22"/>
        </w:rPr>
        <w:t xml:space="preserve"> een bijgesteld </w:t>
      </w:r>
      <w:r w:rsidR="00B507A8" w:rsidRPr="000041DB">
        <w:rPr>
          <w:sz w:val="22"/>
          <w:szCs w:val="22"/>
        </w:rPr>
        <w:t xml:space="preserve">conceptueel </w:t>
      </w:r>
      <w:r w:rsidR="00D07D94" w:rsidRPr="000041DB">
        <w:rPr>
          <w:sz w:val="22"/>
          <w:szCs w:val="22"/>
        </w:rPr>
        <w:t>model van het afstuderen in het hbo gep</w:t>
      </w:r>
      <w:r w:rsidR="00D27F53" w:rsidRPr="000041DB">
        <w:rPr>
          <w:sz w:val="22"/>
          <w:szCs w:val="22"/>
        </w:rPr>
        <w:t xml:space="preserve">resenteerd, dat kan </w:t>
      </w:r>
      <w:r w:rsidR="00D07D94" w:rsidRPr="000041DB">
        <w:rPr>
          <w:sz w:val="22"/>
          <w:szCs w:val="22"/>
        </w:rPr>
        <w:lastRenderedPageBreak/>
        <w:t>worden benut bij het verbete</w:t>
      </w:r>
      <w:r w:rsidR="00B507A8" w:rsidRPr="000041DB">
        <w:rPr>
          <w:sz w:val="22"/>
          <w:szCs w:val="22"/>
        </w:rPr>
        <w:t xml:space="preserve">ren van </w:t>
      </w:r>
      <w:r w:rsidR="00D27F53" w:rsidRPr="000041DB">
        <w:rPr>
          <w:sz w:val="22"/>
          <w:szCs w:val="22"/>
        </w:rPr>
        <w:t xml:space="preserve">een </w:t>
      </w:r>
      <w:r w:rsidR="00B507A8" w:rsidRPr="000041DB">
        <w:rPr>
          <w:sz w:val="22"/>
          <w:szCs w:val="22"/>
        </w:rPr>
        <w:t xml:space="preserve">afstudeerprogramma (Andriessen et al., 2017). </w:t>
      </w:r>
      <w:r w:rsidR="009524E1" w:rsidRPr="000041DB">
        <w:rPr>
          <w:sz w:val="22"/>
          <w:szCs w:val="22"/>
        </w:rPr>
        <w:t>Het e</w:t>
      </w:r>
      <w:r w:rsidR="00D27F53" w:rsidRPr="000041DB">
        <w:rPr>
          <w:sz w:val="22"/>
          <w:szCs w:val="22"/>
        </w:rPr>
        <w:t xml:space="preserve">erste </w:t>
      </w:r>
      <w:r w:rsidR="009524E1" w:rsidRPr="000041DB">
        <w:rPr>
          <w:sz w:val="22"/>
          <w:szCs w:val="22"/>
        </w:rPr>
        <w:t xml:space="preserve">protocol </w:t>
      </w:r>
      <w:r w:rsidR="00D27F53" w:rsidRPr="000041DB">
        <w:rPr>
          <w:sz w:val="22"/>
          <w:szCs w:val="22"/>
        </w:rPr>
        <w:t>bevatte gesloten vragen, nu zijn het acht open vra</w:t>
      </w:r>
      <w:r w:rsidR="009524E1" w:rsidRPr="000041DB">
        <w:rPr>
          <w:sz w:val="22"/>
          <w:szCs w:val="22"/>
        </w:rPr>
        <w:t>gen die een opleiding stimuleren</w:t>
      </w:r>
      <w:r w:rsidR="00D27F53" w:rsidRPr="000041DB">
        <w:rPr>
          <w:sz w:val="22"/>
          <w:szCs w:val="22"/>
        </w:rPr>
        <w:t xml:space="preserve"> bij het bepalen van de kwaliteit van het afstudeerdossier. Bij afstuderen gaat het om een s</w:t>
      </w:r>
      <w:r w:rsidR="00425748" w:rsidRPr="000041DB">
        <w:rPr>
          <w:sz w:val="22"/>
          <w:szCs w:val="22"/>
        </w:rPr>
        <w:t xml:space="preserve">et van bewijzen waar je beroepsbekwaamheid mee kan aantonen. </w:t>
      </w:r>
      <w:r w:rsidR="00D27F53" w:rsidRPr="000041DB">
        <w:rPr>
          <w:sz w:val="22"/>
          <w:szCs w:val="22"/>
        </w:rPr>
        <w:t xml:space="preserve">Hoe kan je meer activiteiten organiseren om beroepsbekwaamheid aan te tonen? Ten eerste kan je kalibreren op basis van </w:t>
      </w:r>
      <w:r w:rsidR="00AE2AD0">
        <w:rPr>
          <w:sz w:val="22"/>
          <w:szCs w:val="22"/>
        </w:rPr>
        <w:t>beoordelings</w:t>
      </w:r>
      <w:r w:rsidR="00D27F53" w:rsidRPr="000041DB">
        <w:rPr>
          <w:sz w:val="22"/>
          <w:szCs w:val="22"/>
        </w:rPr>
        <w:t>crit</w:t>
      </w:r>
      <w:r w:rsidR="00AE2AD0">
        <w:rPr>
          <w:sz w:val="22"/>
          <w:szCs w:val="22"/>
        </w:rPr>
        <w:t xml:space="preserve">eria. </w:t>
      </w:r>
      <w:r w:rsidR="00D27F53" w:rsidRPr="000041DB">
        <w:rPr>
          <w:sz w:val="22"/>
          <w:szCs w:val="22"/>
        </w:rPr>
        <w:t>We kunnen veel leren van vreemde ogen,</w:t>
      </w:r>
      <w:r w:rsidR="009524E1" w:rsidRPr="000041DB">
        <w:rPr>
          <w:sz w:val="22"/>
          <w:szCs w:val="22"/>
        </w:rPr>
        <w:t xml:space="preserve"> dat niet persé vier ogen hoeven te zijn. Vreemde ogen </w:t>
      </w:r>
      <w:r w:rsidR="00D27F53" w:rsidRPr="000041DB">
        <w:rPr>
          <w:sz w:val="22"/>
          <w:szCs w:val="22"/>
        </w:rPr>
        <w:t>zijn</w:t>
      </w:r>
      <w:r w:rsidR="009524E1" w:rsidRPr="000041DB">
        <w:rPr>
          <w:sz w:val="22"/>
          <w:szCs w:val="22"/>
        </w:rPr>
        <w:t>,</w:t>
      </w:r>
      <w:r w:rsidR="00D27F53" w:rsidRPr="000041DB">
        <w:rPr>
          <w:sz w:val="22"/>
          <w:szCs w:val="22"/>
        </w:rPr>
        <w:t xml:space="preserve"> volgens Sluijsmans, zoveel ogen en zoveel type ogen dat nodig zijn om een oordeel te geven over beroepsbekwaamheid. Haar suggestie is om te streven naar meerdere beoordelaars en meerdere toetsen. </w:t>
      </w:r>
      <w:r w:rsidR="00CB398E" w:rsidRPr="000041DB">
        <w:rPr>
          <w:sz w:val="22"/>
          <w:szCs w:val="22"/>
        </w:rPr>
        <w:t xml:space="preserve">Maar dan wel beoordelaars die beschikken over zowel </w:t>
      </w:r>
      <w:r w:rsidR="00152580" w:rsidRPr="000041DB">
        <w:rPr>
          <w:sz w:val="22"/>
          <w:szCs w:val="22"/>
        </w:rPr>
        <w:t>inhoudelijke deskundigheid over het te beoordelen</w:t>
      </w:r>
      <w:r w:rsidR="00CB398E" w:rsidRPr="000041DB">
        <w:rPr>
          <w:sz w:val="22"/>
          <w:szCs w:val="22"/>
        </w:rPr>
        <w:t xml:space="preserve"> product</w:t>
      </w:r>
      <w:r w:rsidR="00AE2AD0">
        <w:rPr>
          <w:sz w:val="22"/>
          <w:szCs w:val="22"/>
        </w:rPr>
        <w:t>,</w:t>
      </w:r>
      <w:r w:rsidR="00CB398E" w:rsidRPr="000041DB">
        <w:rPr>
          <w:sz w:val="22"/>
          <w:szCs w:val="22"/>
        </w:rPr>
        <w:t xml:space="preserve"> als over ontwerpdeskundigheid. </w:t>
      </w:r>
      <w:r w:rsidR="00DB77F3">
        <w:rPr>
          <w:sz w:val="22"/>
          <w:szCs w:val="22"/>
        </w:rPr>
        <w:t xml:space="preserve">Een samenhangend en consistent afstudeerprogramma ontwerpen vraagt bijzondere expertise. </w:t>
      </w:r>
      <w:r w:rsidR="00152580" w:rsidRPr="000041DB">
        <w:rPr>
          <w:sz w:val="22"/>
          <w:szCs w:val="22"/>
        </w:rPr>
        <w:t xml:space="preserve">Als laatste noemt Sluijsmans het teamleren. </w:t>
      </w:r>
      <w:r w:rsidR="00DB77F3">
        <w:rPr>
          <w:sz w:val="22"/>
          <w:szCs w:val="22"/>
        </w:rPr>
        <w:t>In een collectief denk- en werkproces samen</w:t>
      </w:r>
      <w:r w:rsidR="00152580" w:rsidRPr="000041DB">
        <w:rPr>
          <w:sz w:val="22"/>
          <w:szCs w:val="22"/>
        </w:rPr>
        <w:t xml:space="preserve">werken met alle actoren, zoals examencommissie, assessor, docent, die een verantwoordelijkheid hebben binnen het afstudeerdossier, daar hoort de student ook bij. Sluijsmans eindigt met de aanbeveling om binnen de opleiding afspraken te maken over de manier waarop het protocol kan worden benut ter verantwoording van het eigen afstudeerdossier. </w:t>
      </w:r>
    </w:p>
    <w:p w:rsidR="00065CC6" w:rsidRPr="000041DB" w:rsidRDefault="00D27F53" w:rsidP="000041DB">
      <w:pPr>
        <w:pStyle w:val="Normaalweb"/>
        <w:shd w:val="clear" w:color="auto" w:fill="FFFFFF"/>
        <w:spacing w:before="0" w:beforeAutospacing="0" w:after="0" w:afterAutospacing="0" w:line="360" w:lineRule="auto"/>
        <w:rPr>
          <w:sz w:val="22"/>
          <w:szCs w:val="22"/>
        </w:rPr>
      </w:pPr>
      <w:r w:rsidRPr="000041DB">
        <w:rPr>
          <w:sz w:val="22"/>
          <w:szCs w:val="22"/>
          <w:shd w:val="clear" w:color="auto" w:fill="FFFFFF"/>
        </w:rPr>
        <w:tab/>
      </w:r>
      <w:r w:rsidR="009B7EEA" w:rsidRPr="000041DB">
        <w:rPr>
          <w:sz w:val="22"/>
          <w:szCs w:val="22"/>
          <w:shd w:val="clear" w:color="auto" w:fill="FFFFFF"/>
        </w:rPr>
        <w:t>Prof. Ir. Jan de Geus (senior adviseur onderwijs Stenden Hogeschool</w:t>
      </w:r>
      <w:r w:rsidR="00CB7F39" w:rsidRPr="000041DB">
        <w:rPr>
          <w:sz w:val="22"/>
          <w:szCs w:val="22"/>
          <w:shd w:val="clear" w:color="auto" w:fill="FFFFFF"/>
        </w:rPr>
        <w:t xml:space="preserve"> Emmen</w:t>
      </w:r>
      <w:r w:rsidR="009B7EEA" w:rsidRPr="000041DB">
        <w:rPr>
          <w:sz w:val="22"/>
          <w:szCs w:val="22"/>
          <w:shd w:val="clear" w:color="auto" w:fill="FFFFFF"/>
        </w:rPr>
        <w:t xml:space="preserve">) </w:t>
      </w:r>
      <w:r w:rsidR="00CE6959" w:rsidRPr="000041DB">
        <w:rPr>
          <w:sz w:val="22"/>
          <w:szCs w:val="22"/>
          <w:shd w:val="clear" w:color="auto" w:fill="FFFFFF"/>
        </w:rPr>
        <w:t xml:space="preserve">sluit de eerste </w:t>
      </w:r>
      <w:proofErr w:type="spellStart"/>
      <w:r w:rsidR="00CE6959" w:rsidRPr="000041DB">
        <w:rPr>
          <w:sz w:val="22"/>
          <w:szCs w:val="22"/>
          <w:shd w:val="clear" w:color="auto" w:fill="FFFFFF"/>
        </w:rPr>
        <w:t>keynote</w:t>
      </w:r>
      <w:proofErr w:type="spellEnd"/>
      <w:r w:rsidR="00CE6959" w:rsidRPr="000041DB">
        <w:rPr>
          <w:sz w:val="22"/>
          <w:szCs w:val="22"/>
          <w:shd w:val="clear" w:color="auto" w:fill="FFFFFF"/>
        </w:rPr>
        <w:t xml:space="preserve"> af met een </w:t>
      </w:r>
      <w:proofErr w:type="spellStart"/>
      <w:r w:rsidR="00CE6959" w:rsidRPr="000041DB">
        <w:rPr>
          <w:i/>
          <w:sz w:val="22"/>
          <w:szCs w:val="22"/>
          <w:shd w:val="clear" w:color="auto" w:fill="FFFFFF"/>
        </w:rPr>
        <w:t>reality</w:t>
      </w:r>
      <w:proofErr w:type="spellEnd"/>
      <w:r w:rsidR="00CE6959" w:rsidRPr="000041DB">
        <w:rPr>
          <w:i/>
          <w:sz w:val="22"/>
          <w:szCs w:val="22"/>
          <w:shd w:val="clear" w:color="auto" w:fill="FFFFFF"/>
        </w:rPr>
        <w:t xml:space="preserve"> check</w:t>
      </w:r>
      <w:r w:rsidR="00CE6959" w:rsidRPr="000041DB">
        <w:rPr>
          <w:sz w:val="22"/>
          <w:szCs w:val="22"/>
          <w:shd w:val="clear" w:color="auto" w:fill="FFFFFF"/>
        </w:rPr>
        <w:t xml:space="preserve"> getiteld ‘…want tussen droom en daad staan wetten in de weg en praktische bezwaren’.  Met wetten doelt De Geus op de Wet </w:t>
      </w:r>
      <w:r w:rsidR="00B656E3" w:rsidRPr="000041DB">
        <w:rPr>
          <w:sz w:val="22"/>
          <w:szCs w:val="22"/>
          <w:shd w:val="clear" w:color="auto" w:fill="FFFFFF"/>
        </w:rPr>
        <w:t>op het hoger onderwijs en wetenschappelijk onderzoek (</w:t>
      </w:r>
      <w:r w:rsidR="00065CC6" w:rsidRPr="000041DB">
        <w:rPr>
          <w:sz w:val="22"/>
          <w:szCs w:val="22"/>
        </w:rPr>
        <w:t>WHW</w:t>
      </w:r>
      <w:r w:rsidR="00B656E3" w:rsidRPr="000041DB">
        <w:rPr>
          <w:sz w:val="22"/>
          <w:szCs w:val="22"/>
        </w:rPr>
        <w:t>)</w:t>
      </w:r>
      <w:r w:rsidR="00065CC6" w:rsidRPr="000041DB">
        <w:rPr>
          <w:sz w:val="22"/>
          <w:szCs w:val="22"/>
        </w:rPr>
        <w:t xml:space="preserve">. Hij </w:t>
      </w:r>
      <w:r w:rsidR="00B656E3" w:rsidRPr="000041DB">
        <w:rPr>
          <w:sz w:val="22"/>
          <w:szCs w:val="22"/>
        </w:rPr>
        <w:t xml:space="preserve">geeft aan het begin van zijn lezing aan dat hij </w:t>
      </w:r>
      <w:r w:rsidR="00065CC6" w:rsidRPr="000041DB">
        <w:rPr>
          <w:sz w:val="22"/>
          <w:szCs w:val="22"/>
        </w:rPr>
        <w:t>vooral vragen</w:t>
      </w:r>
      <w:r w:rsidR="00B656E3" w:rsidRPr="000041DB">
        <w:rPr>
          <w:sz w:val="22"/>
          <w:szCs w:val="22"/>
        </w:rPr>
        <w:t xml:space="preserve"> heeft en geen oplossingen. Hij noemt een aantal artikelen uit de WHW en geeft aan waar het wringt met wat w</w:t>
      </w:r>
      <w:r w:rsidR="007754F6" w:rsidRPr="000041DB">
        <w:rPr>
          <w:sz w:val="22"/>
          <w:szCs w:val="22"/>
        </w:rPr>
        <w:t>ij eigenlijk beogen met ons onderwijs en onze toetsing</w:t>
      </w:r>
      <w:r w:rsidR="00B656E3" w:rsidRPr="000041DB">
        <w:rPr>
          <w:sz w:val="22"/>
          <w:szCs w:val="22"/>
        </w:rPr>
        <w:t xml:space="preserve">. Zo noemt hij dat in WHW </w:t>
      </w:r>
      <w:r w:rsidR="008D1F13" w:rsidRPr="000041DB">
        <w:rPr>
          <w:sz w:val="22"/>
          <w:szCs w:val="22"/>
        </w:rPr>
        <w:t>artikel 7.3 lid 2 wordt vermeld</w:t>
      </w:r>
      <w:r w:rsidR="00B656E3" w:rsidRPr="000041DB">
        <w:rPr>
          <w:sz w:val="22"/>
          <w:szCs w:val="22"/>
        </w:rPr>
        <w:t xml:space="preserve"> dat e</w:t>
      </w:r>
      <w:r w:rsidR="00065CC6" w:rsidRPr="000041DB">
        <w:rPr>
          <w:sz w:val="22"/>
          <w:szCs w:val="22"/>
        </w:rPr>
        <w:t>en opleidin</w:t>
      </w:r>
      <w:r w:rsidR="00B656E3" w:rsidRPr="000041DB">
        <w:rPr>
          <w:sz w:val="22"/>
          <w:szCs w:val="22"/>
        </w:rPr>
        <w:t xml:space="preserve">g </w:t>
      </w:r>
      <w:r w:rsidR="008D1F13" w:rsidRPr="000041DB">
        <w:rPr>
          <w:color w:val="000000"/>
          <w:sz w:val="22"/>
          <w:szCs w:val="22"/>
          <w:shd w:val="clear" w:color="auto" w:fill="FFFFFF"/>
        </w:rPr>
        <w:t>een samenhangend geheel is ‘van onderwijseenheden, gericht op de verwezenlijking van welomschreven doelstellingen op het gebied van kennis, inzicht en vaardigheden waarover degene die de opleiding voltooit, dient te beschikken’.</w:t>
      </w:r>
      <w:r w:rsidR="00B656E3" w:rsidRPr="000041DB">
        <w:rPr>
          <w:sz w:val="22"/>
          <w:szCs w:val="22"/>
        </w:rPr>
        <w:t xml:space="preserve"> Maar hoe </w:t>
      </w:r>
      <w:r w:rsidR="00065CC6" w:rsidRPr="000041DB">
        <w:rPr>
          <w:sz w:val="22"/>
          <w:szCs w:val="22"/>
        </w:rPr>
        <w:t xml:space="preserve">verhoudt </w:t>
      </w:r>
      <w:r w:rsidR="00B656E3" w:rsidRPr="000041DB">
        <w:rPr>
          <w:sz w:val="22"/>
          <w:szCs w:val="22"/>
        </w:rPr>
        <w:t>deze wet</w:t>
      </w:r>
      <w:r w:rsidR="008D1F13" w:rsidRPr="000041DB">
        <w:rPr>
          <w:sz w:val="22"/>
          <w:szCs w:val="22"/>
        </w:rPr>
        <w:t>s</w:t>
      </w:r>
      <w:r w:rsidR="00B656E3" w:rsidRPr="000041DB">
        <w:rPr>
          <w:sz w:val="22"/>
          <w:szCs w:val="22"/>
        </w:rPr>
        <w:t xml:space="preserve">bepaling </w:t>
      </w:r>
      <w:r w:rsidR="008D1F13" w:rsidRPr="000041DB">
        <w:rPr>
          <w:sz w:val="22"/>
          <w:szCs w:val="22"/>
        </w:rPr>
        <w:t xml:space="preserve">zich </w:t>
      </w:r>
      <w:r w:rsidR="00B656E3" w:rsidRPr="000041DB">
        <w:rPr>
          <w:sz w:val="22"/>
          <w:szCs w:val="22"/>
        </w:rPr>
        <w:t xml:space="preserve">tot </w:t>
      </w:r>
      <w:r w:rsidR="008D1F13" w:rsidRPr="000041DB">
        <w:rPr>
          <w:sz w:val="22"/>
          <w:szCs w:val="22"/>
        </w:rPr>
        <w:t>de boodsch</w:t>
      </w:r>
      <w:r w:rsidR="00CB7F39" w:rsidRPr="000041DB">
        <w:rPr>
          <w:sz w:val="22"/>
          <w:szCs w:val="22"/>
        </w:rPr>
        <w:t>ap die we willen uitdragen, nam</w:t>
      </w:r>
      <w:r w:rsidR="008D1F13" w:rsidRPr="000041DB">
        <w:rPr>
          <w:sz w:val="22"/>
          <w:szCs w:val="22"/>
        </w:rPr>
        <w:t>elijk d</w:t>
      </w:r>
      <w:r w:rsidR="00B656E3" w:rsidRPr="000041DB">
        <w:rPr>
          <w:sz w:val="22"/>
          <w:szCs w:val="22"/>
        </w:rPr>
        <w:t xml:space="preserve">at </w:t>
      </w:r>
      <w:r w:rsidR="00065CC6" w:rsidRPr="000041DB">
        <w:rPr>
          <w:sz w:val="22"/>
          <w:szCs w:val="22"/>
        </w:rPr>
        <w:t xml:space="preserve">fouten maken mag? </w:t>
      </w:r>
      <w:r w:rsidR="008D1F13" w:rsidRPr="000041DB">
        <w:rPr>
          <w:sz w:val="22"/>
          <w:szCs w:val="22"/>
        </w:rPr>
        <w:t xml:space="preserve">De wet is voortschrijvend, maar in zijn ogen sterk verouderd en daardoor niet meer passend bij de huidige onderwijspraktijk. </w:t>
      </w:r>
    </w:p>
    <w:p w:rsidR="000419DE" w:rsidRPr="000041DB" w:rsidRDefault="00CB7F39" w:rsidP="000041DB">
      <w:pPr>
        <w:pStyle w:val="Normaalweb"/>
        <w:shd w:val="clear" w:color="auto" w:fill="FFFFFF"/>
        <w:spacing w:before="0" w:beforeAutospacing="0" w:after="0" w:afterAutospacing="0" w:line="360" w:lineRule="auto"/>
        <w:rPr>
          <w:sz w:val="22"/>
          <w:szCs w:val="22"/>
        </w:rPr>
      </w:pPr>
      <w:r w:rsidRPr="000041DB">
        <w:rPr>
          <w:sz w:val="22"/>
          <w:szCs w:val="22"/>
        </w:rPr>
        <w:tab/>
        <w:t xml:space="preserve">Daarna maakt De Geus de overstap naar de praktische bezwaren waar hij tegenaan loopt als hogeschool. Hij start met te vertellen dat wij uiteindelijk </w:t>
      </w:r>
      <w:r w:rsidR="00065CC6" w:rsidRPr="000041DB">
        <w:rPr>
          <w:sz w:val="22"/>
          <w:szCs w:val="22"/>
        </w:rPr>
        <w:t xml:space="preserve">een student </w:t>
      </w:r>
      <w:r w:rsidRPr="000041DB">
        <w:rPr>
          <w:sz w:val="22"/>
          <w:szCs w:val="22"/>
        </w:rPr>
        <w:t xml:space="preserve">willen beoordelen op leeruitkomsten in de vorm van een </w:t>
      </w:r>
      <w:r w:rsidR="000419DE" w:rsidRPr="000041DB">
        <w:rPr>
          <w:sz w:val="22"/>
          <w:szCs w:val="22"/>
        </w:rPr>
        <w:t xml:space="preserve">beroepsproduct, </w:t>
      </w:r>
      <w:r w:rsidRPr="000041DB">
        <w:rPr>
          <w:sz w:val="22"/>
          <w:szCs w:val="22"/>
        </w:rPr>
        <w:t xml:space="preserve">een professionele houding en </w:t>
      </w:r>
      <w:r w:rsidR="000419DE" w:rsidRPr="000041DB">
        <w:rPr>
          <w:sz w:val="22"/>
          <w:szCs w:val="22"/>
        </w:rPr>
        <w:t>metacognitie</w:t>
      </w:r>
      <w:r w:rsidRPr="000041DB">
        <w:rPr>
          <w:sz w:val="22"/>
          <w:szCs w:val="22"/>
        </w:rPr>
        <w:t xml:space="preserve"> zoals zelfregulatie. Een b</w:t>
      </w:r>
      <w:r w:rsidR="000419DE" w:rsidRPr="000041DB">
        <w:rPr>
          <w:sz w:val="22"/>
          <w:szCs w:val="22"/>
        </w:rPr>
        <w:t xml:space="preserve">eroepsproduct </w:t>
      </w:r>
      <w:r w:rsidRPr="000041DB">
        <w:rPr>
          <w:sz w:val="22"/>
          <w:szCs w:val="22"/>
        </w:rPr>
        <w:t xml:space="preserve">beoordeel je op basis van </w:t>
      </w:r>
      <w:r w:rsidR="000419DE" w:rsidRPr="000041DB">
        <w:rPr>
          <w:sz w:val="22"/>
          <w:szCs w:val="22"/>
        </w:rPr>
        <w:t>vooraf opgestelde beoordelingscriteria.</w:t>
      </w:r>
      <w:r w:rsidRPr="000041DB">
        <w:rPr>
          <w:sz w:val="22"/>
          <w:szCs w:val="22"/>
        </w:rPr>
        <w:t xml:space="preserve"> Dat z</w:t>
      </w:r>
      <w:r w:rsidR="000419DE" w:rsidRPr="000041DB">
        <w:rPr>
          <w:sz w:val="22"/>
          <w:szCs w:val="22"/>
        </w:rPr>
        <w:t xml:space="preserve">ou een objectief oordeel moeten zijn, maar dat is </w:t>
      </w:r>
      <w:r w:rsidRPr="000041DB">
        <w:rPr>
          <w:sz w:val="22"/>
          <w:szCs w:val="22"/>
        </w:rPr>
        <w:t xml:space="preserve">niet zo. ‘Wij weten dat we in Nederland </w:t>
      </w:r>
      <w:r w:rsidR="000419DE" w:rsidRPr="000041DB">
        <w:rPr>
          <w:sz w:val="22"/>
          <w:szCs w:val="22"/>
        </w:rPr>
        <w:t>structureel lager beoordelen dan bijv</w:t>
      </w:r>
      <w:r w:rsidRPr="000041DB">
        <w:rPr>
          <w:sz w:val="22"/>
          <w:szCs w:val="22"/>
        </w:rPr>
        <w:t>oorbeeld in</w:t>
      </w:r>
      <w:r w:rsidR="000419DE" w:rsidRPr="000041DB">
        <w:rPr>
          <w:sz w:val="22"/>
          <w:szCs w:val="22"/>
        </w:rPr>
        <w:t xml:space="preserve"> Duitsland</w:t>
      </w:r>
      <w:r w:rsidRPr="000041DB">
        <w:rPr>
          <w:sz w:val="22"/>
          <w:szCs w:val="22"/>
        </w:rPr>
        <w:t>’, stelt De Geus</w:t>
      </w:r>
      <w:r w:rsidR="000419DE" w:rsidRPr="000041DB">
        <w:rPr>
          <w:sz w:val="22"/>
          <w:szCs w:val="22"/>
        </w:rPr>
        <w:t xml:space="preserve">. </w:t>
      </w:r>
      <w:r w:rsidRPr="000041DB">
        <w:rPr>
          <w:sz w:val="22"/>
          <w:szCs w:val="22"/>
        </w:rPr>
        <w:t>Een ander praktisch bezwa</w:t>
      </w:r>
      <w:r w:rsidR="008A7C0E" w:rsidRPr="000041DB">
        <w:rPr>
          <w:sz w:val="22"/>
          <w:szCs w:val="22"/>
        </w:rPr>
        <w:t>ar waar hij</w:t>
      </w:r>
      <w:r w:rsidRPr="000041DB">
        <w:rPr>
          <w:sz w:val="22"/>
          <w:szCs w:val="22"/>
        </w:rPr>
        <w:t xml:space="preserve"> tegenaan loopt is dat h</w:t>
      </w:r>
      <w:r w:rsidR="000419DE" w:rsidRPr="000041DB">
        <w:rPr>
          <w:sz w:val="22"/>
          <w:szCs w:val="22"/>
        </w:rPr>
        <w:t>et ontwikkelen van beoordelingscriteria voor elk beroepsproduct veel werk</w:t>
      </w:r>
      <w:r w:rsidRPr="000041DB">
        <w:rPr>
          <w:sz w:val="22"/>
          <w:szCs w:val="22"/>
        </w:rPr>
        <w:t xml:space="preserve"> is</w:t>
      </w:r>
      <w:r w:rsidR="000419DE" w:rsidRPr="000041DB">
        <w:rPr>
          <w:sz w:val="22"/>
          <w:szCs w:val="22"/>
        </w:rPr>
        <w:t xml:space="preserve">. </w:t>
      </w:r>
      <w:r w:rsidR="007754F6" w:rsidRPr="000041DB">
        <w:rPr>
          <w:sz w:val="22"/>
          <w:szCs w:val="22"/>
        </w:rPr>
        <w:t xml:space="preserve">Stenden Hogeschool </w:t>
      </w:r>
      <w:r w:rsidR="000419DE" w:rsidRPr="000041DB">
        <w:rPr>
          <w:sz w:val="22"/>
          <w:szCs w:val="22"/>
        </w:rPr>
        <w:t xml:space="preserve">beoordeelt </w:t>
      </w:r>
      <w:r w:rsidR="007754F6" w:rsidRPr="000041DB">
        <w:rPr>
          <w:sz w:val="22"/>
          <w:szCs w:val="22"/>
        </w:rPr>
        <w:t xml:space="preserve">daarom </w:t>
      </w:r>
      <w:r w:rsidR="000419DE" w:rsidRPr="000041DB">
        <w:rPr>
          <w:sz w:val="22"/>
          <w:szCs w:val="22"/>
        </w:rPr>
        <w:t xml:space="preserve">niet zozeer het beroepsproduct zelf, maar </w:t>
      </w:r>
      <w:r w:rsidR="007754F6" w:rsidRPr="000041DB">
        <w:rPr>
          <w:sz w:val="22"/>
          <w:szCs w:val="22"/>
        </w:rPr>
        <w:t xml:space="preserve">vooral </w:t>
      </w:r>
      <w:r w:rsidR="000419DE" w:rsidRPr="000041DB">
        <w:rPr>
          <w:sz w:val="22"/>
          <w:szCs w:val="22"/>
        </w:rPr>
        <w:t xml:space="preserve">de manier waarop het eindproduct tot stand is gekomen. </w:t>
      </w:r>
      <w:r w:rsidR="007754F6" w:rsidRPr="000041DB">
        <w:rPr>
          <w:sz w:val="22"/>
          <w:szCs w:val="22"/>
        </w:rPr>
        <w:t xml:space="preserve">Voor hen is het proces naar </w:t>
      </w:r>
      <w:r w:rsidR="007754F6" w:rsidRPr="000041DB">
        <w:rPr>
          <w:sz w:val="22"/>
          <w:szCs w:val="22"/>
        </w:rPr>
        <w:lastRenderedPageBreak/>
        <w:t>vervaardiging van het beroepsproduct minstens zo belangrijk als het uiteindeli</w:t>
      </w:r>
      <w:r w:rsidR="00486735">
        <w:rPr>
          <w:sz w:val="22"/>
          <w:szCs w:val="22"/>
        </w:rPr>
        <w:t xml:space="preserve">jke beroepsproduct. </w:t>
      </w:r>
      <w:r w:rsidR="007754F6" w:rsidRPr="000041DB">
        <w:rPr>
          <w:sz w:val="22"/>
          <w:szCs w:val="22"/>
        </w:rPr>
        <w:t>Als laatst</w:t>
      </w:r>
      <w:r w:rsidR="00486735">
        <w:rPr>
          <w:sz w:val="22"/>
          <w:szCs w:val="22"/>
        </w:rPr>
        <w:t>e</w:t>
      </w:r>
      <w:r w:rsidR="007754F6" w:rsidRPr="000041DB">
        <w:rPr>
          <w:sz w:val="22"/>
          <w:szCs w:val="22"/>
        </w:rPr>
        <w:t xml:space="preserve"> bezwaar noemt De Geus dat van</w:t>
      </w:r>
      <w:r w:rsidR="000419DE" w:rsidRPr="000041DB">
        <w:rPr>
          <w:sz w:val="22"/>
          <w:szCs w:val="22"/>
        </w:rPr>
        <w:t xml:space="preserve"> studenten</w:t>
      </w:r>
      <w:r w:rsidR="007754F6" w:rsidRPr="000041DB">
        <w:rPr>
          <w:sz w:val="22"/>
          <w:szCs w:val="22"/>
        </w:rPr>
        <w:t xml:space="preserve"> die in het buitenland stage lopen v</w:t>
      </w:r>
      <w:r w:rsidR="000419DE" w:rsidRPr="000041DB">
        <w:rPr>
          <w:sz w:val="22"/>
          <w:szCs w:val="22"/>
        </w:rPr>
        <w:t xml:space="preserve">erwacht wordt dat een stagiaire volledig meewerkt. </w:t>
      </w:r>
      <w:r w:rsidR="007754F6" w:rsidRPr="000041DB">
        <w:rPr>
          <w:sz w:val="22"/>
          <w:szCs w:val="22"/>
        </w:rPr>
        <w:t>‘</w:t>
      </w:r>
      <w:r w:rsidR="000419DE" w:rsidRPr="000041DB">
        <w:rPr>
          <w:sz w:val="22"/>
          <w:szCs w:val="22"/>
        </w:rPr>
        <w:t>Afstuderen doe je in je eigen tijd</w:t>
      </w:r>
      <w:r w:rsidR="007754F6" w:rsidRPr="000041DB">
        <w:rPr>
          <w:sz w:val="22"/>
          <w:szCs w:val="22"/>
        </w:rPr>
        <w:t>’ is het uitgangspunt van stagebegeleiders in een ander land</w:t>
      </w:r>
      <w:r w:rsidR="000419DE" w:rsidRPr="000041DB">
        <w:rPr>
          <w:sz w:val="22"/>
          <w:szCs w:val="22"/>
        </w:rPr>
        <w:t xml:space="preserve">. </w:t>
      </w:r>
      <w:r w:rsidR="00486735">
        <w:rPr>
          <w:sz w:val="22"/>
          <w:szCs w:val="22"/>
        </w:rPr>
        <w:t xml:space="preserve">Bij </w:t>
      </w:r>
      <w:r w:rsidR="007754F6" w:rsidRPr="000041DB">
        <w:rPr>
          <w:sz w:val="22"/>
          <w:szCs w:val="22"/>
        </w:rPr>
        <w:t xml:space="preserve">het beoordelen van </w:t>
      </w:r>
      <w:r w:rsidR="000419DE" w:rsidRPr="000041DB">
        <w:rPr>
          <w:sz w:val="22"/>
          <w:szCs w:val="22"/>
        </w:rPr>
        <w:t xml:space="preserve">een professionele houding </w:t>
      </w:r>
      <w:r w:rsidR="007754F6" w:rsidRPr="000041DB">
        <w:rPr>
          <w:sz w:val="22"/>
          <w:szCs w:val="22"/>
        </w:rPr>
        <w:t xml:space="preserve">noemt De Geus als praktisch bezwaar het feit dat je </w:t>
      </w:r>
      <w:r w:rsidR="000419DE" w:rsidRPr="000041DB">
        <w:rPr>
          <w:sz w:val="22"/>
          <w:szCs w:val="22"/>
        </w:rPr>
        <w:t>als docent niet lijflijk</w:t>
      </w:r>
      <w:r w:rsidR="007754F6" w:rsidRPr="000041DB">
        <w:rPr>
          <w:sz w:val="22"/>
          <w:szCs w:val="22"/>
        </w:rPr>
        <w:t xml:space="preserve"> aanwezig bent tijdens een </w:t>
      </w:r>
      <w:r w:rsidR="000419DE" w:rsidRPr="000041DB">
        <w:rPr>
          <w:sz w:val="22"/>
          <w:szCs w:val="22"/>
        </w:rPr>
        <w:t>stage</w:t>
      </w:r>
      <w:r w:rsidR="00486735">
        <w:rPr>
          <w:sz w:val="22"/>
          <w:szCs w:val="22"/>
        </w:rPr>
        <w:t>.</w:t>
      </w:r>
      <w:r w:rsidR="007754F6" w:rsidRPr="000041DB">
        <w:rPr>
          <w:sz w:val="22"/>
          <w:szCs w:val="22"/>
        </w:rPr>
        <w:t xml:space="preserve"> Hoe ga je die student beoordelen terwijl je er niet bij bent geweest? Over het beoordelen van m</w:t>
      </w:r>
      <w:r w:rsidR="000419DE" w:rsidRPr="000041DB">
        <w:rPr>
          <w:sz w:val="22"/>
          <w:szCs w:val="22"/>
        </w:rPr>
        <w:t xml:space="preserve">etacognitie </w:t>
      </w:r>
      <w:r w:rsidR="007754F6" w:rsidRPr="000041DB">
        <w:rPr>
          <w:sz w:val="22"/>
          <w:szCs w:val="22"/>
        </w:rPr>
        <w:t>stelt De Geus dat een doc</w:t>
      </w:r>
      <w:r w:rsidR="000419DE" w:rsidRPr="000041DB">
        <w:rPr>
          <w:sz w:val="22"/>
          <w:szCs w:val="22"/>
        </w:rPr>
        <w:t>e</w:t>
      </w:r>
      <w:r w:rsidR="007754F6" w:rsidRPr="000041DB">
        <w:rPr>
          <w:sz w:val="22"/>
          <w:szCs w:val="22"/>
        </w:rPr>
        <w:t>n</w:t>
      </w:r>
      <w:r w:rsidR="000419DE" w:rsidRPr="000041DB">
        <w:rPr>
          <w:sz w:val="22"/>
          <w:szCs w:val="22"/>
        </w:rPr>
        <w:t xml:space="preserve">t </w:t>
      </w:r>
      <w:r w:rsidR="007754F6" w:rsidRPr="000041DB">
        <w:rPr>
          <w:sz w:val="22"/>
          <w:szCs w:val="22"/>
        </w:rPr>
        <w:t xml:space="preserve">dit kan </w:t>
      </w:r>
      <w:r w:rsidR="000419DE" w:rsidRPr="000041DB">
        <w:rPr>
          <w:sz w:val="22"/>
          <w:szCs w:val="22"/>
        </w:rPr>
        <w:t xml:space="preserve">beoordelen, maar </w:t>
      </w:r>
      <w:r w:rsidR="007754F6" w:rsidRPr="000041DB">
        <w:rPr>
          <w:sz w:val="22"/>
          <w:szCs w:val="22"/>
        </w:rPr>
        <w:t xml:space="preserve">voor de betrouwbaarheid zijn </w:t>
      </w:r>
      <w:r w:rsidR="000419DE" w:rsidRPr="000041DB">
        <w:rPr>
          <w:sz w:val="22"/>
          <w:szCs w:val="22"/>
        </w:rPr>
        <w:t>vier ogen</w:t>
      </w:r>
      <w:r w:rsidR="007754F6" w:rsidRPr="000041DB">
        <w:rPr>
          <w:sz w:val="22"/>
          <w:szCs w:val="22"/>
        </w:rPr>
        <w:t xml:space="preserve"> nodig. En het zorgen voor die vier ogen bij een beoordeling is vaak een praktisch probleem. Bovendien zijn voor holistische beoordelingen ervaren beoordelaars nodig. En ook hier blijkt dat waardering </w:t>
      </w:r>
      <w:r w:rsidR="000419DE" w:rsidRPr="000041DB">
        <w:rPr>
          <w:sz w:val="22"/>
          <w:szCs w:val="22"/>
        </w:rPr>
        <w:t xml:space="preserve">niet gelijk </w:t>
      </w:r>
      <w:r w:rsidR="007754F6" w:rsidRPr="000041DB">
        <w:rPr>
          <w:sz w:val="22"/>
          <w:szCs w:val="22"/>
        </w:rPr>
        <w:t>is tussen landen. Daarnaast is de</w:t>
      </w:r>
      <w:r w:rsidR="000419DE" w:rsidRPr="000041DB">
        <w:rPr>
          <w:sz w:val="22"/>
          <w:szCs w:val="22"/>
        </w:rPr>
        <w:t xml:space="preserve"> navolgbaarheid</w:t>
      </w:r>
      <w:r w:rsidR="007754F6" w:rsidRPr="000041DB">
        <w:rPr>
          <w:sz w:val="22"/>
          <w:szCs w:val="22"/>
        </w:rPr>
        <w:t xml:space="preserve"> en onderbouwing matig. Hierdoor is het lastig te achterhalen waarom </w:t>
      </w:r>
      <w:r w:rsidR="000419DE" w:rsidRPr="000041DB">
        <w:rPr>
          <w:sz w:val="22"/>
          <w:szCs w:val="22"/>
        </w:rPr>
        <w:t xml:space="preserve">een bepaald cijfer </w:t>
      </w:r>
      <w:r w:rsidR="007754F6" w:rsidRPr="000041DB">
        <w:rPr>
          <w:sz w:val="22"/>
          <w:szCs w:val="22"/>
        </w:rPr>
        <w:t xml:space="preserve">is gegeven. </w:t>
      </w:r>
      <w:r w:rsidR="000419DE" w:rsidRPr="000041DB">
        <w:rPr>
          <w:sz w:val="22"/>
          <w:szCs w:val="22"/>
        </w:rPr>
        <w:t xml:space="preserve">Holistisch </w:t>
      </w:r>
      <w:r w:rsidR="007754F6" w:rsidRPr="000041DB">
        <w:rPr>
          <w:sz w:val="22"/>
          <w:szCs w:val="22"/>
        </w:rPr>
        <w:t xml:space="preserve">beoordelen maakt onzeker in het kader van navolgbaarheid. </w:t>
      </w:r>
      <w:r w:rsidR="00F06374" w:rsidRPr="000041DB">
        <w:rPr>
          <w:sz w:val="22"/>
          <w:szCs w:val="22"/>
        </w:rPr>
        <w:t>‘</w:t>
      </w:r>
      <w:r w:rsidR="007754F6" w:rsidRPr="000041DB">
        <w:rPr>
          <w:sz w:val="22"/>
          <w:szCs w:val="22"/>
        </w:rPr>
        <w:t xml:space="preserve">Dus dan </w:t>
      </w:r>
      <w:r w:rsidR="000419DE" w:rsidRPr="000041DB">
        <w:rPr>
          <w:sz w:val="22"/>
          <w:szCs w:val="22"/>
        </w:rPr>
        <w:t>ga je maar analytisch beoordelen z</w:t>
      </w:r>
      <w:r w:rsidR="00F06374" w:rsidRPr="000041DB">
        <w:rPr>
          <w:sz w:val="22"/>
          <w:szCs w:val="22"/>
        </w:rPr>
        <w:t xml:space="preserve">odat je beter kunt onderbouwen’, constateert De Geus. </w:t>
      </w:r>
    </w:p>
    <w:p w:rsidR="00B76D9F" w:rsidRPr="000041DB" w:rsidRDefault="00F06374" w:rsidP="000041DB">
      <w:pPr>
        <w:pStyle w:val="Normaalweb"/>
        <w:shd w:val="clear" w:color="auto" w:fill="FFFFFF"/>
        <w:spacing w:before="0" w:beforeAutospacing="0" w:after="0" w:afterAutospacing="0" w:line="360" w:lineRule="auto"/>
        <w:rPr>
          <w:sz w:val="22"/>
          <w:szCs w:val="22"/>
        </w:rPr>
      </w:pPr>
      <w:r w:rsidRPr="000041DB">
        <w:rPr>
          <w:sz w:val="22"/>
          <w:szCs w:val="22"/>
        </w:rPr>
        <w:tab/>
        <w:t xml:space="preserve">De Geus sluit zijn betoog af met de opmerking dat je </w:t>
      </w:r>
      <w:r w:rsidR="000419DE" w:rsidRPr="000041DB">
        <w:rPr>
          <w:sz w:val="22"/>
          <w:szCs w:val="22"/>
        </w:rPr>
        <w:t xml:space="preserve">rekening </w:t>
      </w:r>
      <w:r w:rsidRPr="000041DB">
        <w:rPr>
          <w:sz w:val="22"/>
          <w:szCs w:val="22"/>
        </w:rPr>
        <w:t xml:space="preserve">moet houding met de populatie van studenten </w:t>
      </w:r>
      <w:r w:rsidR="000419DE" w:rsidRPr="000041DB">
        <w:rPr>
          <w:sz w:val="22"/>
          <w:szCs w:val="22"/>
        </w:rPr>
        <w:t xml:space="preserve">bij het ontwerpen van een </w:t>
      </w:r>
      <w:proofErr w:type="spellStart"/>
      <w:r w:rsidR="000419DE" w:rsidRPr="000041DB">
        <w:rPr>
          <w:sz w:val="22"/>
          <w:szCs w:val="22"/>
        </w:rPr>
        <w:t>toetsprogramm</w:t>
      </w:r>
      <w:r w:rsidRPr="000041DB">
        <w:rPr>
          <w:sz w:val="22"/>
          <w:szCs w:val="22"/>
        </w:rPr>
        <w:t>a</w:t>
      </w:r>
      <w:proofErr w:type="spellEnd"/>
      <w:r w:rsidRPr="000041DB">
        <w:rPr>
          <w:sz w:val="22"/>
          <w:szCs w:val="22"/>
        </w:rPr>
        <w:t>. Het ontwerpen van</w:t>
      </w:r>
      <w:r w:rsidR="00486735">
        <w:rPr>
          <w:sz w:val="22"/>
          <w:szCs w:val="22"/>
        </w:rPr>
        <w:t xml:space="preserve"> een goede, flexibele </w:t>
      </w:r>
      <w:r w:rsidR="000419DE" w:rsidRPr="000041DB">
        <w:rPr>
          <w:sz w:val="22"/>
          <w:szCs w:val="22"/>
        </w:rPr>
        <w:t>leeromgeving is belangrijk</w:t>
      </w:r>
      <w:r w:rsidR="00486735">
        <w:rPr>
          <w:sz w:val="22"/>
          <w:szCs w:val="22"/>
        </w:rPr>
        <w:t xml:space="preserve"> om je aan te </w:t>
      </w:r>
      <w:r w:rsidR="000419DE" w:rsidRPr="000041DB">
        <w:rPr>
          <w:sz w:val="22"/>
          <w:szCs w:val="22"/>
        </w:rPr>
        <w:t xml:space="preserve">kunnen aanpassen aan veranderingen in </w:t>
      </w:r>
      <w:r w:rsidRPr="000041DB">
        <w:rPr>
          <w:sz w:val="22"/>
          <w:szCs w:val="22"/>
        </w:rPr>
        <w:t>de praktijk en/of in het on</w:t>
      </w:r>
      <w:r w:rsidR="00486735">
        <w:rPr>
          <w:sz w:val="22"/>
          <w:szCs w:val="22"/>
        </w:rPr>
        <w:t xml:space="preserve">derwijs. Stenden Hogeschool werkt </w:t>
      </w:r>
      <w:r w:rsidR="00B76D9F" w:rsidRPr="000041DB">
        <w:rPr>
          <w:sz w:val="22"/>
          <w:szCs w:val="22"/>
        </w:rPr>
        <w:t>om deze reden</w:t>
      </w:r>
      <w:r w:rsidRPr="000041DB">
        <w:rPr>
          <w:sz w:val="22"/>
          <w:szCs w:val="22"/>
        </w:rPr>
        <w:t xml:space="preserve"> </w:t>
      </w:r>
      <w:r w:rsidR="00780F54" w:rsidRPr="000041DB">
        <w:rPr>
          <w:sz w:val="22"/>
          <w:szCs w:val="22"/>
        </w:rPr>
        <w:t xml:space="preserve">met een </w:t>
      </w:r>
      <w:proofErr w:type="spellStart"/>
      <w:r w:rsidR="00780F54" w:rsidRPr="000041DB">
        <w:rPr>
          <w:i/>
          <w:sz w:val="22"/>
          <w:szCs w:val="22"/>
        </w:rPr>
        <w:t>sustainable</w:t>
      </w:r>
      <w:proofErr w:type="spellEnd"/>
      <w:r w:rsidR="00780F54" w:rsidRPr="000041DB">
        <w:rPr>
          <w:i/>
          <w:sz w:val="22"/>
          <w:szCs w:val="22"/>
        </w:rPr>
        <w:t xml:space="preserve"> </w:t>
      </w:r>
      <w:proofErr w:type="spellStart"/>
      <w:r w:rsidR="00780F54" w:rsidRPr="000041DB">
        <w:rPr>
          <w:i/>
          <w:sz w:val="22"/>
          <w:szCs w:val="22"/>
        </w:rPr>
        <w:t>learning</w:t>
      </w:r>
      <w:proofErr w:type="spellEnd"/>
      <w:r w:rsidR="00780F54" w:rsidRPr="000041DB">
        <w:rPr>
          <w:i/>
          <w:sz w:val="22"/>
          <w:szCs w:val="22"/>
        </w:rPr>
        <w:t xml:space="preserve"> environment</w:t>
      </w:r>
      <w:r w:rsidR="00B76D9F" w:rsidRPr="000041DB">
        <w:rPr>
          <w:sz w:val="22"/>
          <w:szCs w:val="22"/>
        </w:rPr>
        <w:t xml:space="preserve">. </w:t>
      </w:r>
      <w:proofErr w:type="spellStart"/>
      <w:r w:rsidR="00853A40" w:rsidRPr="000041DB">
        <w:rPr>
          <w:i/>
          <w:sz w:val="22"/>
          <w:szCs w:val="22"/>
        </w:rPr>
        <w:t>Su</w:t>
      </w:r>
      <w:r w:rsidR="00B76D9F" w:rsidRPr="000041DB">
        <w:rPr>
          <w:i/>
          <w:sz w:val="22"/>
          <w:szCs w:val="22"/>
        </w:rPr>
        <w:t>stainable</w:t>
      </w:r>
      <w:proofErr w:type="spellEnd"/>
      <w:r w:rsidR="00853A40" w:rsidRPr="000041DB">
        <w:rPr>
          <w:i/>
          <w:sz w:val="22"/>
          <w:szCs w:val="22"/>
        </w:rPr>
        <w:t xml:space="preserve"> development</w:t>
      </w:r>
      <w:r w:rsidR="00276B7B" w:rsidRPr="000041DB">
        <w:rPr>
          <w:sz w:val="22"/>
          <w:szCs w:val="22"/>
        </w:rPr>
        <w:t xml:space="preserve"> verwijst naar het </w:t>
      </w:r>
      <w:r w:rsidR="00B76D9F" w:rsidRPr="000041DB">
        <w:rPr>
          <w:sz w:val="22"/>
          <w:szCs w:val="22"/>
        </w:rPr>
        <w:t xml:space="preserve">duurzaam </w:t>
      </w:r>
      <w:r w:rsidR="00853A40" w:rsidRPr="000041DB">
        <w:rPr>
          <w:sz w:val="22"/>
          <w:szCs w:val="22"/>
        </w:rPr>
        <w:t>ontwikkelen</w:t>
      </w:r>
      <w:r w:rsidR="00007FE0" w:rsidRPr="000041DB">
        <w:rPr>
          <w:sz w:val="22"/>
          <w:szCs w:val="22"/>
        </w:rPr>
        <w:t xml:space="preserve"> van competenties. Het inbedden van duurzaam ontwikkelen in curricula vraagt een multidisciplinaire benadering om innovatief, interactief, experimenteel en </w:t>
      </w:r>
      <w:r w:rsidR="00007FE0" w:rsidRPr="000041DB">
        <w:rPr>
          <w:i/>
          <w:sz w:val="22"/>
          <w:szCs w:val="22"/>
        </w:rPr>
        <w:t>real-</w:t>
      </w:r>
      <w:proofErr w:type="spellStart"/>
      <w:r w:rsidR="00007FE0" w:rsidRPr="000041DB">
        <w:rPr>
          <w:i/>
          <w:sz w:val="22"/>
          <w:szCs w:val="22"/>
        </w:rPr>
        <w:t>world</w:t>
      </w:r>
      <w:proofErr w:type="spellEnd"/>
      <w:r w:rsidR="00007FE0" w:rsidRPr="000041DB">
        <w:rPr>
          <w:i/>
          <w:sz w:val="22"/>
          <w:szCs w:val="22"/>
        </w:rPr>
        <w:t xml:space="preserve"> </w:t>
      </w:r>
      <w:r w:rsidR="00007FE0" w:rsidRPr="000041DB">
        <w:rPr>
          <w:sz w:val="22"/>
          <w:szCs w:val="22"/>
        </w:rPr>
        <w:t>leren te bewerkstelligen (</w:t>
      </w:r>
      <w:proofErr w:type="spellStart"/>
      <w:r w:rsidR="00007FE0" w:rsidRPr="000041DB">
        <w:rPr>
          <w:sz w:val="22"/>
          <w:szCs w:val="22"/>
        </w:rPr>
        <w:t>Lozano</w:t>
      </w:r>
      <w:proofErr w:type="spellEnd"/>
      <w:r w:rsidR="00007FE0" w:rsidRPr="000041DB">
        <w:rPr>
          <w:sz w:val="22"/>
          <w:szCs w:val="22"/>
        </w:rPr>
        <w:t xml:space="preserve">, Merrill, </w:t>
      </w:r>
      <w:proofErr w:type="spellStart"/>
      <w:r w:rsidR="00007FE0" w:rsidRPr="000041DB">
        <w:rPr>
          <w:sz w:val="22"/>
          <w:szCs w:val="22"/>
        </w:rPr>
        <w:t>Sammalist</w:t>
      </w:r>
      <w:r w:rsidR="00486735">
        <w:rPr>
          <w:sz w:val="22"/>
          <w:szCs w:val="22"/>
        </w:rPr>
        <w:t>o</w:t>
      </w:r>
      <w:proofErr w:type="spellEnd"/>
      <w:r w:rsidR="00486735">
        <w:rPr>
          <w:sz w:val="22"/>
          <w:szCs w:val="22"/>
        </w:rPr>
        <w:t xml:space="preserve">, Ceulemans, &amp; </w:t>
      </w:r>
      <w:proofErr w:type="spellStart"/>
      <w:r w:rsidR="00486735">
        <w:rPr>
          <w:sz w:val="22"/>
          <w:szCs w:val="22"/>
        </w:rPr>
        <w:t>Lozano</w:t>
      </w:r>
      <w:proofErr w:type="spellEnd"/>
      <w:r w:rsidR="00486735">
        <w:rPr>
          <w:sz w:val="22"/>
          <w:szCs w:val="22"/>
        </w:rPr>
        <w:t xml:space="preserve">, 2017). </w:t>
      </w:r>
      <w:r w:rsidR="00007FE0" w:rsidRPr="000041DB">
        <w:rPr>
          <w:sz w:val="22"/>
          <w:szCs w:val="22"/>
        </w:rPr>
        <w:t xml:space="preserve">Stenden Hogeschool geeft duurzaam ontwikkelen vorm in een aantal stappen (a) selectie van kritische beroepssituaties, (b) formuleren leeruitkomsten, (c) genereren alternatieve </w:t>
      </w:r>
      <w:proofErr w:type="spellStart"/>
      <w:r w:rsidR="00007FE0" w:rsidRPr="000041DB">
        <w:rPr>
          <w:sz w:val="22"/>
          <w:szCs w:val="22"/>
        </w:rPr>
        <w:t>toetsprogramma’s</w:t>
      </w:r>
      <w:proofErr w:type="spellEnd"/>
      <w:r w:rsidR="00007FE0" w:rsidRPr="000041DB">
        <w:rPr>
          <w:sz w:val="22"/>
          <w:szCs w:val="22"/>
        </w:rPr>
        <w:t xml:space="preserve"> op hoofdlijnen, (d), </w:t>
      </w:r>
      <w:r w:rsidR="0016721B" w:rsidRPr="000041DB">
        <w:rPr>
          <w:sz w:val="22"/>
          <w:szCs w:val="22"/>
        </w:rPr>
        <w:t xml:space="preserve">ontwerpen prototype </w:t>
      </w:r>
      <w:r w:rsidR="00007FE0" w:rsidRPr="000041DB">
        <w:rPr>
          <w:sz w:val="22"/>
          <w:szCs w:val="22"/>
        </w:rPr>
        <w:t xml:space="preserve">onderwijs en </w:t>
      </w:r>
      <w:proofErr w:type="spellStart"/>
      <w:r w:rsidR="00007FE0" w:rsidRPr="000041DB">
        <w:rPr>
          <w:sz w:val="22"/>
          <w:szCs w:val="22"/>
        </w:rPr>
        <w:t>toetsprogramma</w:t>
      </w:r>
      <w:proofErr w:type="spellEnd"/>
      <w:r w:rsidR="00007FE0" w:rsidRPr="000041DB">
        <w:rPr>
          <w:sz w:val="22"/>
          <w:szCs w:val="22"/>
        </w:rPr>
        <w:t xml:space="preserve">, (e) uitvoeren onderwijsprogramma en (f) onderzoeken effecten en aanpassen. De Geus eindigt met het statement dat curriculum- en </w:t>
      </w:r>
      <w:proofErr w:type="spellStart"/>
      <w:r w:rsidR="00007FE0" w:rsidRPr="000041DB">
        <w:rPr>
          <w:sz w:val="22"/>
          <w:szCs w:val="22"/>
        </w:rPr>
        <w:t>toetsprogramma</w:t>
      </w:r>
      <w:proofErr w:type="spellEnd"/>
      <w:r w:rsidR="00007FE0" w:rsidRPr="000041DB">
        <w:rPr>
          <w:sz w:val="22"/>
          <w:szCs w:val="22"/>
        </w:rPr>
        <w:t xml:space="preserve"> ontwikkeling teamwork is, ontwikkelen doe je samen!</w:t>
      </w:r>
    </w:p>
    <w:p w:rsidR="00EA5D99" w:rsidRPr="000041DB" w:rsidRDefault="009B7EEA" w:rsidP="000041DB">
      <w:pPr>
        <w:pStyle w:val="Normaalweb"/>
        <w:shd w:val="clear" w:color="auto" w:fill="FFFFFF"/>
        <w:spacing w:before="0" w:beforeAutospacing="0" w:after="0" w:afterAutospacing="0" w:line="360" w:lineRule="auto"/>
        <w:rPr>
          <w:sz w:val="22"/>
          <w:szCs w:val="22"/>
        </w:rPr>
      </w:pPr>
      <w:r w:rsidRPr="000041DB">
        <w:rPr>
          <w:sz w:val="22"/>
          <w:szCs w:val="22"/>
          <w:shd w:val="clear" w:color="auto" w:fill="FFFFFF"/>
        </w:rPr>
        <w:tab/>
      </w:r>
      <w:r w:rsidR="00007FE0" w:rsidRPr="000041DB">
        <w:rPr>
          <w:sz w:val="22"/>
          <w:szCs w:val="22"/>
          <w:shd w:val="clear" w:color="auto" w:fill="FFFFFF"/>
        </w:rPr>
        <w:t xml:space="preserve">Na de drie onderdelen van </w:t>
      </w:r>
      <w:proofErr w:type="spellStart"/>
      <w:r w:rsidR="00007FE0" w:rsidRPr="000041DB">
        <w:rPr>
          <w:sz w:val="22"/>
          <w:szCs w:val="22"/>
          <w:shd w:val="clear" w:color="auto" w:fill="FFFFFF"/>
        </w:rPr>
        <w:t>keynote</w:t>
      </w:r>
      <w:proofErr w:type="spellEnd"/>
      <w:r w:rsidR="00007FE0" w:rsidRPr="000041DB">
        <w:rPr>
          <w:sz w:val="22"/>
          <w:szCs w:val="22"/>
          <w:shd w:val="clear" w:color="auto" w:fill="FFFFFF"/>
        </w:rPr>
        <w:t xml:space="preserve"> 1 is er gelegenheid voor het publiek om vragen te stellen</w:t>
      </w:r>
      <w:r w:rsidR="00486735">
        <w:rPr>
          <w:sz w:val="22"/>
          <w:szCs w:val="22"/>
          <w:shd w:val="clear" w:color="auto" w:fill="FFFFFF"/>
        </w:rPr>
        <w:t xml:space="preserve">. </w:t>
      </w:r>
      <w:r w:rsidR="00007FE0" w:rsidRPr="000041DB">
        <w:rPr>
          <w:sz w:val="22"/>
          <w:szCs w:val="22"/>
          <w:shd w:val="clear" w:color="auto" w:fill="FFFFFF"/>
        </w:rPr>
        <w:t xml:space="preserve">Er wordt aan De Geus gevraagd of hij de ontwikkeling van een curriculum beschouwt als een iteratief proces. </w:t>
      </w:r>
      <w:r w:rsidR="00486735">
        <w:rPr>
          <w:sz w:val="22"/>
          <w:szCs w:val="22"/>
          <w:shd w:val="clear" w:color="auto" w:fill="FFFFFF"/>
        </w:rPr>
        <w:t xml:space="preserve">‘Ja,’ bevestigt </w:t>
      </w:r>
      <w:r w:rsidR="00007FE0" w:rsidRPr="000041DB">
        <w:rPr>
          <w:sz w:val="22"/>
          <w:szCs w:val="22"/>
          <w:shd w:val="clear" w:color="auto" w:fill="FFFFFF"/>
        </w:rPr>
        <w:t>De G</w:t>
      </w:r>
      <w:r w:rsidR="00486735">
        <w:rPr>
          <w:sz w:val="22"/>
          <w:szCs w:val="22"/>
          <w:shd w:val="clear" w:color="auto" w:fill="FFFFFF"/>
        </w:rPr>
        <w:t>eus, ‘e</w:t>
      </w:r>
      <w:r w:rsidR="0016721B" w:rsidRPr="000041DB">
        <w:rPr>
          <w:sz w:val="22"/>
          <w:szCs w:val="22"/>
          <w:shd w:val="clear" w:color="auto" w:fill="FFFFFF"/>
        </w:rPr>
        <w:t>en prototype moet inderdaad telkens g</w:t>
      </w:r>
      <w:r w:rsidR="00486735">
        <w:rPr>
          <w:sz w:val="22"/>
          <w:szCs w:val="22"/>
          <w:shd w:val="clear" w:color="auto" w:fill="FFFFFF"/>
        </w:rPr>
        <w:t xml:space="preserve">eëvalueerd en aangepast worden’. </w:t>
      </w:r>
    </w:p>
    <w:p w:rsidR="00EA5D99" w:rsidRPr="000041DB" w:rsidRDefault="00EA5D99" w:rsidP="000041DB">
      <w:pPr>
        <w:pStyle w:val="Normaalweb"/>
        <w:shd w:val="clear" w:color="auto" w:fill="FFFFFF"/>
        <w:spacing w:before="0" w:beforeAutospacing="0" w:after="0" w:afterAutospacing="0" w:line="360" w:lineRule="auto"/>
        <w:rPr>
          <w:sz w:val="22"/>
          <w:szCs w:val="22"/>
        </w:rPr>
      </w:pPr>
      <w:r w:rsidRPr="000041DB">
        <w:rPr>
          <w:sz w:val="22"/>
          <w:szCs w:val="22"/>
        </w:rPr>
        <w:tab/>
      </w:r>
      <w:r w:rsidR="00902549" w:rsidRPr="000041DB">
        <w:rPr>
          <w:sz w:val="22"/>
          <w:szCs w:val="22"/>
        </w:rPr>
        <w:t>Aan Sluijsmans wordt gevraagd of ze tips heeft hoe je kunt voorkomen dat holistisch beoordelen verzandt in eindeloos kalibreren? Sluijsmans zegt dat j</w:t>
      </w:r>
      <w:r w:rsidR="00780F54" w:rsidRPr="000041DB">
        <w:rPr>
          <w:sz w:val="22"/>
          <w:szCs w:val="22"/>
        </w:rPr>
        <w:t>e werkt met meerdere o</w:t>
      </w:r>
      <w:r w:rsidR="00902549" w:rsidRPr="000041DB">
        <w:rPr>
          <w:sz w:val="22"/>
          <w:szCs w:val="22"/>
        </w:rPr>
        <w:t>gen om betrouwbaar te beoordelen. Haar tip is om te</w:t>
      </w:r>
      <w:r w:rsidR="00780F54" w:rsidRPr="000041DB">
        <w:rPr>
          <w:sz w:val="22"/>
          <w:szCs w:val="22"/>
        </w:rPr>
        <w:t xml:space="preserve"> kalibre</w:t>
      </w:r>
      <w:r w:rsidR="00902549" w:rsidRPr="000041DB">
        <w:rPr>
          <w:sz w:val="22"/>
          <w:szCs w:val="22"/>
        </w:rPr>
        <w:t xml:space="preserve">ren op niet </w:t>
      </w:r>
      <w:r w:rsidR="00780F54" w:rsidRPr="000041DB">
        <w:rPr>
          <w:sz w:val="22"/>
          <w:szCs w:val="22"/>
        </w:rPr>
        <w:t xml:space="preserve">teveel criteria, maar bijvoorbeeld op een uitgewerkt voorbeeld. </w:t>
      </w:r>
      <w:r w:rsidR="00902549" w:rsidRPr="000041DB">
        <w:rPr>
          <w:sz w:val="22"/>
          <w:szCs w:val="22"/>
        </w:rPr>
        <w:t xml:space="preserve">Een andere optie is een </w:t>
      </w:r>
      <w:r w:rsidR="00902549" w:rsidRPr="000041DB">
        <w:rPr>
          <w:i/>
          <w:sz w:val="22"/>
          <w:szCs w:val="22"/>
        </w:rPr>
        <w:t>ranking</w:t>
      </w:r>
      <w:r w:rsidR="00902549" w:rsidRPr="000041DB">
        <w:rPr>
          <w:sz w:val="22"/>
          <w:szCs w:val="22"/>
        </w:rPr>
        <w:t xml:space="preserve"> maken van </w:t>
      </w:r>
      <w:r w:rsidR="00780F54" w:rsidRPr="000041DB">
        <w:rPr>
          <w:sz w:val="22"/>
          <w:szCs w:val="22"/>
        </w:rPr>
        <w:t>gemaakt</w:t>
      </w:r>
      <w:r w:rsidR="00902549" w:rsidRPr="000041DB">
        <w:rPr>
          <w:sz w:val="22"/>
          <w:szCs w:val="22"/>
        </w:rPr>
        <w:t>e producten, en die rangschikking</w:t>
      </w:r>
      <w:r w:rsidR="00780F54" w:rsidRPr="000041DB">
        <w:rPr>
          <w:sz w:val="22"/>
          <w:szCs w:val="22"/>
        </w:rPr>
        <w:t xml:space="preserve"> bespreken. </w:t>
      </w:r>
    </w:p>
    <w:p w:rsidR="00780F54" w:rsidRPr="000041DB" w:rsidRDefault="00EA5D99" w:rsidP="000041DB">
      <w:pPr>
        <w:pStyle w:val="Normaalweb"/>
        <w:shd w:val="clear" w:color="auto" w:fill="FFFFFF"/>
        <w:spacing w:before="0" w:beforeAutospacing="0" w:after="0" w:afterAutospacing="0" w:line="360" w:lineRule="auto"/>
        <w:rPr>
          <w:sz w:val="22"/>
          <w:szCs w:val="22"/>
        </w:rPr>
      </w:pPr>
      <w:r w:rsidRPr="000041DB">
        <w:rPr>
          <w:sz w:val="22"/>
          <w:szCs w:val="22"/>
        </w:rPr>
        <w:tab/>
      </w:r>
      <w:r w:rsidR="00902549" w:rsidRPr="000041DB">
        <w:rPr>
          <w:sz w:val="22"/>
          <w:szCs w:val="22"/>
        </w:rPr>
        <w:t xml:space="preserve">Aan Baartman wordt gevraagd of ze ervoor pleit om </w:t>
      </w:r>
      <w:proofErr w:type="spellStart"/>
      <w:r w:rsidR="00902549" w:rsidRPr="000041DB">
        <w:rPr>
          <w:i/>
          <w:sz w:val="22"/>
          <w:szCs w:val="22"/>
        </w:rPr>
        <w:t>rubrics</w:t>
      </w:r>
      <w:proofErr w:type="spellEnd"/>
      <w:r w:rsidR="00902549" w:rsidRPr="000041DB">
        <w:rPr>
          <w:sz w:val="22"/>
          <w:szCs w:val="22"/>
        </w:rPr>
        <w:t xml:space="preserve"> los te laten? ‘Nee, niet persé, mits de </w:t>
      </w:r>
      <w:proofErr w:type="spellStart"/>
      <w:r w:rsidR="00902549" w:rsidRPr="000041DB">
        <w:rPr>
          <w:sz w:val="22"/>
          <w:szCs w:val="22"/>
        </w:rPr>
        <w:t>rubric</w:t>
      </w:r>
      <w:proofErr w:type="spellEnd"/>
      <w:r w:rsidR="00902549" w:rsidRPr="000041DB">
        <w:rPr>
          <w:sz w:val="22"/>
          <w:szCs w:val="22"/>
        </w:rPr>
        <w:t xml:space="preserve"> holistisch is geformuleerd’, antwoordt Baartman. </w:t>
      </w:r>
      <w:r w:rsidRPr="000041DB">
        <w:rPr>
          <w:sz w:val="22"/>
          <w:szCs w:val="22"/>
        </w:rPr>
        <w:t xml:space="preserve">Het is heel zinvol om met studenten samen te kalibreren over wat kan wel en wat kan niet. </w:t>
      </w:r>
      <w:r w:rsidR="00780F54" w:rsidRPr="000041DB">
        <w:rPr>
          <w:sz w:val="22"/>
          <w:szCs w:val="22"/>
        </w:rPr>
        <w:t xml:space="preserve">Je geeft met </w:t>
      </w:r>
      <w:proofErr w:type="spellStart"/>
      <w:r w:rsidR="00780F54" w:rsidRPr="000041DB">
        <w:rPr>
          <w:i/>
          <w:sz w:val="22"/>
          <w:szCs w:val="22"/>
        </w:rPr>
        <w:t>rub</w:t>
      </w:r>
      <w:r w:rsidRPr="000041DB">
        <w:rPr>
          <w:i/>
          <w:sz w:val="22"/>
          <w:szCs w:val="22"/>
        </w:rPr>
        <w:t>rics</w:t>
      </w:r>
      <w:proofErr w:type="spellEnd"/>
      <w:r w:rsidRPr="000041DB">
        <w:rPr>
          <w:sz w:val="22"/>
          <w:szCs w:val="22"/>
        </w:rPr>
        <w:t xml:space="preserve"> de grenzen aan. Die grenzen </w:t>
      </w:r>
      <w:r w:rsidRPr="000041DB">
        <w:rPr>
          <w:sz w:val="22"/>
          <w:szCs w:val="22"/>
        </w:rPr>
        <w:lastRenderedPageBreak/>
        <w:t>moe</w:t>
      </w:r>
      <w:r w:rsidR="00780F54" w:rsidRPr="000041DB">
        <w:rPr>
          <w:sz w:val="22"/>
          <w:szCs w:val="22"/>
        </w:rPr>
        <w:t>ten de stu</w:t>
      </w:r>
      <w:r w:rsidRPr="000041DB">
        <w:rPr>
          <w:sz w:val="22"/>
          <w:szCs w:val="22"/>
        </w:rPr>
        <w:t xml:space="preserve">denten ontdekken. Als een </w:t>
      </w:r>
      <w:proofErr w:type="spellStart"/>
      <w:r w:rsidR="00780F54" w:rsidRPr="000041DB">
        <w:rPr>
          <w:i/>
          <w:sz w:val="22"/>
          <w:szCs w:val="22"/>
        </w:rPr>
        <w:t>rubric</w:t>
      </w:r>
      <w:proofErr w:type="spellEnd"/>
      <w:r w:rsidR="00780F54" w:rsidRPr="000041DB">
        <w:rPr>
          <w:sz w:val="22"/>
          <w:szCs w:val="22"/>
        </w:rPr>
        <w:t xml:space="preserve"> </w:t>
      </w:r>
      <w:r w:rsidRPr="000041DB">
        <w:rPr>
          <w:sz w:val="22"/>
          <w:szCs w:val="22"/>
        </w:rPr>
        <w:t xml:space="preserve">een </w:t>
      </w:r>
      <w:r w:rsidR="00780F54" w:rsidRPr="000041DB">
        <w:rPr>
          <w:sz w:val="22"/>
          <w:szCs w:val="22"/>
        </w:rPr>
        <w:t>leerfunctie heeft</w:t>
      </w:r>
      <w:r w:rsidRPr="000041DB">
        <w:rPr>
          <w:sz w:val="22"/>
          <w:szCs w:val="22"/>
        </w:rPr>
        <w:t>,</w:t>
      </w:r>
      <w:r w:rsidR="00780F54" w:rsidRPr="000041DB">
        <w:rPr>
          <w:sz w:val="22"/>
          <w:szCs w:val="22"/>
        </w:rPr>
        <w:t xml:space="preserve"> dan is </w:t>
      </w:r>
      <w:r w:rsidRPr="000041DB">
        <w:rPr>
          <w:sz w:val="22"/>
          <w:szCs w:val="22"/>
        </w:rPr>
        <w:t>deze analytisch g</w:t>
      </w:r>
      <w:r w:rsidR="00780F54" w:rsidRPr="000041DB">
        <w:rPr>
          <w:sz w:val="22"/>
          <w:szCs w:val="22"/>
        </w:rPr>
        <w:t>o</w:t>
      </w:r>
      <w:r w:rsidRPr="000041DB">
        <w:rPr>
          <w:sz w:val="22"/>
          <w:szCs w:val="22"/>
        </w:rPr>
        <w:t>e</w:t>
      </w:r>
      <w:r w:rsidR="00780F54" w:rsidRPr="000041DB">
        <w:rPr>
          <w:sz w:val="22"/>
          <w:szCs w:val="22"/>
        </w:rPr>
        <w:t xml:space="preserve">d. </w:t>
      </w:r>
      <w:r w:rsidRPr="000041DB">
        <w:rPr>
          <w:sz w:val="22"/>
          <w:szCs w:val="22"/>
        </w:rPr>
        <w:t>‘</w:t>
      </w:r>
      <w:r w:rsidR="00780F54" w:rsidRPr="000041DB">
        <w:rPr>
          <w:sz w:val="22"/>
          <w:szCs w:val="22"/>
        </w:rPr>
        <w:t xml:space="preserve">Op </w:t>
      </w:r>
      <w:r w:rsidRPr="000041DB">
        <w:rPr>
          <w:sz w:val="22"/>
          <w:szCs w:val="22"/>
        </w:rPr>
        <w:t xml:space="preserve">eindniveau is een </w:t>
      </w:r>
      <w:r w:rsidR="00F840C1" w:rsidRPr="000041DB">
        <w:rPr>
          <w:i/>
          <w:sz w:val="22"/>
          <w:szCs w:val="22"/>
        </w:rPr>
        <w:t xml:space="preserve">single point </w:t>
      </w:r>
      <w:proofErr w:type="spellStart"/>
      <w:r w:rsidR="00F840C1" w:rsidRPr="000041DB">
        <w:rPr>
          <w:i/>
          <w:sz w:val="22"/>
          <w:szCs w:val="22"/>
        </w:rPr>
        <w:t>rubric</w:t>
      </w:r>
      <w:proofErr w:type="spellEnd"/>
      <w:r w:rsidR="00F840C1" w:rsidRPr="000041DB">
        <w:rPr>
          <w:sz w:val="22"/>
          <w:szCs w:val="22"/>
        </w:rPr>
        <w:t xml:space="preserve"> wellicht voldoende</w:t>
      </w:r>
      <w:r w:rsidRPr="000041DB">
        <w:rPr>
          <w:sz w:val="22"/>
          <w:szCs w:val="22"/>
        </w:rPr>
        <w:t xml:space="preserve">’, eindigt Baartman haar antwoord. </w:t>
      </w:r>
    </w:p>
    <w:p w:rsidR="00EA5D99" w:rsidRPr="000041DB" w:rsidRDefault="00EA5D99" w:rsidP="000041DB">
      <w:pPr>
        <w:pStyle w:val="Normaalweb"/>
        <w:shd w:val="clear" w:color="auto" w:fill="FFFFFF"/>
        <w:spacing w:before="0" w:beforeAutospacing="0" w:after="0" w:afterAutospacing="0" w:line="360" w:lineRule="auto"/>
        <w:rPr>
          <w:sz w:val="22"/>
          <w:szCs w:val="22"/>
        </w:rPr>
      </w:pPr>
      <w:r w:rsidRPr="000041DB">
        <w:rPr>
          <w:sz w:val="22"/>
          <w:szCs w:val="22"/>
        </w:rPr>
        <w:tab/>
        <w:t xml:space="preserve">Er wordt gevraagd aan de sprekers of ze een voorstander zijn van het maken van </w:t>
      </w:r>
      <w:r w:rsidR="00F840C1" w:rsidRPr="000041DB">
        <w:rPr>
          <w:sz w:val="22"/>
          <w:szCs w:val="22"/>
        </w:rPr>
        <w:t xml:space="preserve">koppels van beoordelaars? </w:t>
      </w:r>
      <w:r w:rsidRPr="000041DB">
        <w:rPr>
          <w:sz w:val="22"/>
          <w:szCs w:val="22"/>
        </w:rPr>
        <w:t xml:space="preserve">Sluijsmans antwoordt dat het goed is om te investeren in een poule van beoordelaars. </w:t>
      </w:r>
      <w:r w:rsidR="00F840C1" w:rsidRPr="000041DB">
        <w:rPr>
          <w:sz w:val="22"/>
          <w:szCs w:val="22"/>
        </w:rPr>
        <w:t>Ze hoe</w:t>
      </w:r>
      <w:r w:rsidR="00DB77F3">
        <w:rPr>
          <w:sz w:val="22"/>
          <w:szCs w:val="22"/>
        </w:rPr>
        <w:t>ven niet op éé</w:t>
      </w:r>
      <w:r w:rsidRPr="000041DB">
        <w:rPr>
          <w:sz w:val="22"/>
          <w:szCs w:val="22"/>
        </w:rPr>
        <w:t>n lijn te liggen. H</w:t>
      </w:r>
      <w:r w:rsidR="00F840C1" w:rsidRPr="000041DB">
        <w:rPr>
          <w:sz w:val="22"/>
          <w:szCs w:val="22"/>
        </w:rPr>
        <w:t xml:space="preserve">et gaat om de discussie die ze onderling voeren. Een wisselende samenstelling </w:t>
      </w:r>
      <w:r w:rsidRPr="000041DB">
        <w:rPr>
          <w:sz w:val="22"/>
          <w:szCs w:val="22"/>
        </w:rPr>
        <w:t xml:space="preserve">van een poule of koppel </w:t>
      </w:r>
      <w:r w:rsidR="00F840C1" w:rsidRPr="000041DB">
        <w:rPr>
          <w:sz w:val="22"/>
          <w:szCs w:val="22"/>
        </w:rPr>
        <w:t xml:space="preserve">is </w:t>
      </w:r>
      <w:r w:rsidR="00CB398E" w:rsidRPr="000041DB">
        <w:rPr>
          <w:sz w:val="22"/>
          <w:szCs w:val="22"/>
        </w:rPr>
        <w:t>daarom wenselijk.</w:t>
      </w:r>
    </w:p>
    <w:p w:rsidR="00F840C1" w:rsidRPr="000041DB" w:rsidRDefault="00EA5D99" w:rsidP="000041DB">
      <w:pPr>
        <w:pStyle w:val="Normaalweb"/>
        <w:shd w:val="clear" w:color="auto" w:fill="FFFFFF"/>
        <w:spacing w:before="0" w:beforeAutospacing="0" w:after="0" w:afterAutospacing="0" w:line="360" w:lineRule="auto"/>
        <w:rPr>
          <w:sz w:val="22"/>
          <w:szCs w:val="22"/>
        </w:rPr>
      </w:pPr>
      <w:r w:rsidRPr="000041DB">
        <w:rPr>
          <w:sz w:val="22"/>
          <w:szCs w:val="22"/>
        </w:rPr>
        <w:tab/>
      </w:r>
      <w:r w:rsidRPr="000517E9">
        <w:rPr>
          <w:sz w:val="22"/>
          <w:szCs w:val="22"/>
        </w:rPr>
        <w:t>Het publiek wil weten of De Geus een advies heeft voor het duurzamer maken van de WHW? Lachend antwoordt De Geus: ‘Helemaal opnieuw beginnen met schrijven en ruimte laten voor ontwikkelingen’. De e</w:t>
      </w:r>
      <w:r w:rsidR="00F840C1" w:rsidRPr="000517E9">
        <w:rPr>
          <w:sz w:val="22"/>
          <w:szCs w:val="22"/>
        </w:rPr>
        <w:t xml:space="preserve">erste versie van 1991 moet herschreven worden, </w:t>
      </w:r>
      <w:r w:rsidRPr="000517E9">
        <w:rPr>
          <w:sz w:val="22"/>
          <w:szCs w:val="22"/>
        </w:rPr>
        <w:t xml:space="preserve">want de </w:t>
      </w:r>
      <w:r w:rsidR="00F840C1" w:rsidRPr="000517E9">
        <w:rPr>
          <w:sz w:val="22"/>
          <w:szCs w:val="22"/>
        </w:rPr>
        <w:t>te</w:t>
      </w:r>
      <w:r w:rsidRPr="000517E9">
        <w:rPr>
          <w:sz w:val="22"/>
          <w:szCs w:val="22"/>
        </w:rPr>
        <w:t xml:space="preserve">rminologie in de verschillende artikelen is niet consistent. </w:t>
      </w:r>
      <w:r w:rsidR="00F840C1" w:rsidRPr="000517E9">
        <w:rPr>
          <w:sz w:val="22"/>
          <w:szCs w:val="22"/>
        </w:rPr>
        <w:t xml:space="preserve"> </w:t>
      </w:r>
    </w:p>
    <w:p w:rsidR="00225572" w:rsidRPr="000041DB" w:rsidRDefault="00EA5D99" w:rsidP="000041DB">
      <w:pPr>
        <w:pStyle w:val="Normaalweb"/>
        <w:shd w:val="clear" w:color="auto" w:fill="FFFFFF"/>
        <w:spacing w:before="0" w:beforeAutospacing="0" w:after="0" w:afterAutospacing="0" w:line="360" w:lineRule="auto"/>
        <w:rPr>
          <w:sz w:val="22"/>
          <w:szCs w:val="22"/>
          <w:shd w:val="clear" w:color="auto" w:fill="FFFFFF"/>
        </w:rPr>
      </w:pPr>
      <w:r w:rsidRPr="000041DB">
        <w:rPr>
          <w:sz w:val="22"/>
          <w:szCs w:val="22"/>
        </w:rPr>
        <w:tab/>
      </w:r>
      <w:r w:rsidR="00CC5ABC" w:rsidRPr="000041DB">
        <w:rPr>
          <w:sz w:val="22"/>
          <w:szCs w:val="22"/>
          <w:shd w:val="clear" w:color="auto" w:fill="FFFFFF"/>
        </w:rPr>
        <w:t xml:space="preserve">Deze drieluik tijdens </w:t>
      </w:r>
      <w:proofErr w:type="spellStart"/>
      <w:r w:rsidR="00CC5ABC" w:rsidRPr="000041DB">
        <w:rPr>
          <w:sz w:val="22"/>
          <w:szCs w:val="22"/>
          <w:shd w:val="clear" w:color="auto" w:fill="FFFFFF"/>
        </w:rPr>
        <w:t>keynote</w:t>
      </w:r>
      <w:proofErr w:type="spellEnd"/>
      <w:r w:rsidR="00CC5ABC" w:rsidRPr="000041DB">
        <w:rPr>
          <w:sz w:val="22"/>
          <w:szCs w:val="22"/>
          <w:shd w:val="clear" w:color="auto" w:fill="FFFFFF"/>
        </w:rPr>
        <w:t xml:space="preserve"> 1 heeft een breed beeld gegeven van programmatisch toetsen in het onderwijs. Baartman legt de nadruk op het lange termijn leerproces dat we willen bewerkstelligen</w:t>
      </w:r>
      <w:r w:rsidR="00DA7D29" w:rsidRPr="000041DB">
        <w:rPr>
          <w:sz w:val="22"/>
          <w:szCs w:val="22"/>
          <w:shd w:val="clear" w:color="auto" w:fill="FFFFFF"/>
        </w:rPr>
        <w:t xml:space="preserve"> en de boodschap die we willen uitdragen</w:t>
      </w:r>
      <w:r w:rsidR="00CB398E" w:rsidRPr="000041DB">
        <w:rPr>
          <w:sz w:val="22"/>
          <w:szCs w:val="22"/>
          <w:shd w:val="clear" w:color="auto" w:fill="FFFFFF"/>
        </w:rPr>
        <w:t xml:space="preserve"> met ons </w:t>
      </w:r>
      <w:proofErr w:type="spellStart"/>
      <w:r w:rsidR="00CB398E" w:rsidRPr="000041DB">
        <w:rPr>
          <w:sz w:val="22"/>
          <w:szCs w:val="22"/>
          <w:shd w:val="clear" w:color="auto" w:fill="FFFFFF"/>
        </w:rPr>
        <w:t>toetsprogramma</w:t>
      </w:r>
      <w:proofErr w:type="spellEnd"/>
      <w:r w:rsidR="00CC5ABC" w:rsidRPr="000041DB">
        <w:rPr>
          <w:sz w:val="22"/>
          <w:szCs w:val="22"/>
          <w:shd w:val="clear" w:color="auto" w:fill="FFFFFF"/>
        </w:rPr>
        <w:t xml:space="preserve">. Sluijsmans bouwt daarop voort </w:t>
      </w:r>
      <w:r w:rsidR="00DA7D29" w:rsidRPr="000041DB">
        <w:rPr>
          <w:sz w:val="22"/>
          <w:szCs w:val="22"/>
          <w:shd w:val="clear" w:color="auto" w:fill="FFFFFF"/>
        </w:rPr>
        <w:t xml:space="preserve">door </w:t>
      </w:r>
      <w:r w:rsidR="00CC5ABC" w:rsidRPr="000041DB">
        <w:rPr>
          <w:sz w:val="22"/>
          <w:szCs w:val="22"/>
          <w:shd w:val="clear" w:color="auto" w:fill="FFFFFF"/>
        </w:rPr>
        <w:t xml:space="preserve">vanuit het protocol </w:t>
      </w:r>
      <w:r w:rsidR="00DA7D29" w:rsidRPr="000041DB">
        <w:rPr>
          <w:sz w:val="22"/>
          <w:szCs w:val="22"/>
          <w:shd w:val="clear" w:color="auto" w:fill="FFFFFF"/>
        </w:rPr>
        <w:t xml:space="preserve">het afstuderen te verantwoorden. </w:t>
      </w:r>
      <w:r w:rsidR="00CC5ABC" w:rsidRPr="000041DB">
        <w:rPr>
          <w:sz w:val="22"/>
          <w:szCs w:val="22"/>
          <w:shd w:val="clear" w:color="auto" w:fill="FFFFFF"/>
        </w:rPr>
        <w:t xml:space="preserve">De Geus maakt een mooie koppeling naar de praktijk. </w:t>
      </w:r>
      <w:r w:rsidR="00DA7D29" w:rsidRPr="000041DB">
        <w:rPr>
          <w:sz w:val="22"/>
          <w:szCs w:val="22"/>
          <w:shd w:val="clear" w:color="auto" w:fill="FFFFFF"/>
        </w:rPr>
        <w:t xml:space="preserve">Dit </w:t>
      </w:r>
      <w:r w:rsidR="000C0015" w:rsidRPr="000041DB">
        <w:rPr>
          <w:sz w:val="22"/>
          <w:szCs w:val="22"/>
          <w:shd w:val="clear" w:color="auto" w:fill="FFFFFF"/>
        </w:rPr>
        <w:t xml:space="preserve">alles </w:t>
      </w:r>
      <w:r w:rsidR="0031697C" w:rsidRPr="000041DB">
        <w:rPr>
          <w:sz w:val="22"/>
          <w:szCs w:val="22"/>
          <w:shd w:val="clear" w:color="auto" w:fill="FFFFFF"/>
        </w:rPr>
        <w:t xml:space="preserve">heeft me laten nadenken over de boodschap die wij willen afgeven met ons </w:t>
      </w:r>
      <w:proofErr w:type="spellStart"/>
      <w:r w:rsidR="0031697C" w:rsidRPr="000041DB">
        <w:rPr>
          <w:sz w:val="22"/>
          <w:szCs w:val="22"/>
          <w:shd w:val="clear" w:color="auto" w:fill="FFFFFF"/>
        </w:rPr>
        <w:t>toetsprogramma</w:t>
      </w:r>
      <w:proofErr w:type="spellEnd"/>
      <w:r w:rsidR="0031697C" w:rsidRPr="000041DB">
        <w:rPr>
          <w:sz w:val="22"/>
          <w:szCs w:val="22"/>
          <w:shd w:val="clear" w:color="auto" w:fill="FFFFFF"/>
        </w:rPr>
        <w:t xml:space="preserve">. Ons </w:t>
      </w:r>
      <w:proofErr w:type="spellStart"/>
      <w:r w:rsidR="0031697C" w:rsidRPr="000041DB">
        <w:rPr>
          <w:sz w:val="22"/>
          <w:szCs w:val="22"/>
          <w:shd w:val="clear" w:color="auto" w:fill="FFFFFF"/>
        </w:rPr>
        <w:t>toetsprogramma</w:t>
      </w:r>
      <w:proofErr w:type="spellEnd"/>
      <w:r w:rsidR="0031697C" w:rsidRPr="000041DB">
        <w:rPr>
          <w:sz w:val="22"/>
          <w:szCs w:val="22"/>
          <w:shd w:val="clear" w:color="auto" w:fill="FFFFFF"/>
        </w:rPr>
        <w:t xml:space="preserve"> op eindniveau bevat uitsluitende </w:t>
      </w:r>
      <w:proofErr w:type="spellStart"/>
      <w:r w:rsidR="0031697C" w:rsidRPr="000041DB">
        <w:rPr>
          <w:sz w:val="22"/>
          <w:szCs w:val="22"/>
          <w:shd w:val="clear" w:color="auto" w:fill="FFFFFF"/>
        </w:rPr>
        <w:t>sum</w:t>
      </w:r>
      <w:r w:rsidR="00FA1DAF" w:rsidRPr="000041DB">
        <w:rPr>
          <w:sz w:val="22"/>
          <w:szCs w:val="22"/>
          <w:shd w:val="clear" w:color="auto" w:fill="FFFFFF"/>
        </w:rPr>
        <w:t>matieve</w:t>
      </w:r>
      <w:proofErr w:type="spellEnd"/>
      <w:r w:rsidR="00FA1DAF" w:rsidRPr="000041DB">
        <w:rPr>
          <w:sz w:val="22"/>
          <w:szCs w:val="22"/>
          <w:shd w:val="clear" w:color="auto" w:fill="FFFFFF"/>
        </w:rPr>
        <w:t xml:space="preserve"> toetsen. </w:t>
      </w:r>
      <w:r w:rsidR="00CB0389" w:rsidRPr="000041DB">
        <w:rPr>
          <w:sz w:val="22"/>
          <w:szCs w:val="22"/>
          <w:shd w:val="clear" w:color="auto" w:fill="FFFFFF"/>
        </w:rPr>
        <w:t xml:space="preserve">Dat komt niet overeen met de visie op toetsing uit </w:t>
      </w:r>
      <w:r w:rsidR="00FA1DAF" w:rsidRPr="000041DB">
        <w:rPr>
          <w:sz w:val="22"/>
          <w:szCs w:val="22"/>
          <w:shd w:val="clear" w:color="auto" w:fill="FFFFFF"/>
        </w:rPr>
        <w:t xml:space="preserve">het onderwijs- en </w:t>
      </w:r>
      <w:proofErr w:type="spellStart"/>
      <w:r w:rsidR="00FA1DAF" w:rsidRPr="000041DB">
        <w:rPr>
          <w:sz w:val="22"/>
          <w:szCs w:val="22"/>
          <w:shd w:val="clear" w:color="auto" w:fill="FFFFFF"/>
        </w:rPr>
        <w:t>toetsbeleidsplan</w:t>
      </w:r>
      <w:proofErr w:type="spellEnd"/>
      <w:r w:rsidR="00FA1DAF" w:rsidRPr="000041DB">
        <w:rPr>
          <w:sz w:val="22"/>
          <w:szCs w:val="22"/>
          <w:shd w:val="clear" w:color="auto" w:fill="FFFFFF"/>
        </w:rPr>
        <w:t xml:space="preserve"> (AGZ, 2017)</w:t>
      </w:r>
      <w:r w:rsidR="00CB0389" w:rsidRPr="000041DB">
        <w:rPr>
          <w:sz w:val="22"/>
          <w:szCs w:val="22"/>
          <w:shd w:val="clear" w:color="auto" w:fill="FFFFFF"/>
        </w:rPr>
        <w:t>. Hierin wordt</w:t>
      </w:r>
      <w:r w:rsidR="00FA1DAF" w:rsidRPr="000041DB">
        <w:rPr>
          <w:sz w:val="22"/>
          <w:szCs w:val="22"/>
          <w:shd w:val="clear" w:color="auto" w:fill="FFFFFF"/>
        </w:rPr>
        <w:t xml:space="preserve"> nadrukk</w:t>
      </w:r>
      <w:r w:rsidR="00CB0389" w:rsidRPr="000041DB">
        <w:rPr>
          <w:sz w:val="22"/>
          <w:szCs w:val="22"/>
          <w:shd w:val="clear" w:color="auto" w:fill="FFFFFF"/>
        </w:rPr>
        <w:t xml:space="preserve">elijk </w:t>
      </w:r>
      <w:r w:rsidR="00FA1DAF" w:rsidRPr="000041DB">
        <w:rPr>
          <w:sz w:val="22"/>
          <w:szCs w:val="22"/>
          <w:shd w:val="clear" w:color="auto" w:fill="FFFFFF"/>
        </w:rPr>
        <w:t>gezegd dat toetsing enerzijds gericht is op het bepalen of een student de gestelde competenties heeft verworven en anderzijds op het geven van informatie aan stude</w:t>
      </w:r>
      <w:r w:rsidR="00CB0389" w:rsidRPr="000041DB">
        <w:rPr>
          <w:sz w:val="22"/>
          <w:szCs w:val="22"/>
          <w:shd w:val="clear" w:color="auto" w:fill="FFFFFF"/>
        </w:rPr>
        <w:t>nten en docenten over waar stud</w:t>
      </w:r>
      <w:r w:rsidR="00FA1DAF" w:rsidRPr="000041DB">
        <w:rPr>
          <w:sz w:val="22"/>
          <w:szCs w:val="22"/>
          <w:shd w:val="clear" w:color="auto" w:fill="FFFFFF"/>
        </w:rPr>
        <w:t>e</w:t>
      </w:r>
      <w:r w:rsidR="00CB0389" w:rsidRPr="000041DB">
        <w:rPr>
          <w:sz w:val="22"/>
          <w:szCs w:val="22"/>
          <w:shd w:val="clear" w:color="auto" w:fill="FFFFFF"/>
        </w:rPr>
        <w:t>n</w:t>
      </w:r>
      <w:r w:rsidR="00FA1DAF" w:rsidRPr="000041DB">
        <w:rPr>
          <w:sz w:val="22"/>
          <w:szCs w:val="22"/>
          <w:shd w:val="clear" w:color="auto" w:fill="FFFFFF"/>
        </w:rPr>
        <w:t>ten staan in hu</w:t>
      </w:r>
      <w:r w:rsidR="00CB0389" w:rsidRPr="000041DB">
        <w:rPr>
          <w:sz w:val="22"/>
          <w:szCs w:val="22"/>
          <w:shd w:val="clear" w:color="auto" w:fill="FFFFFF"/>
        </w:rPr>
        <w:t>n</w:t>
      </w:r>
      <w:r w:rsidR="00FA1DAF" w:rsidRPr="000041DB">
        <w:rPr>
          <w:sz w:val="22"/>
          <w:szCs w:val="22"/>
          <w:shd w:val="clear" w:color="auto" w:fill="FFFFFF"/>
        </w:rPr>
        <w:t xml:space="preserve"> leerproces. </w:t>
      </w:r>
      <w:r w:rsidR="000C0015" w:rsidRPr="000041DB">
        <w:rPr>
          <w:sz w:val="22"/>
          <w:szCs w:val="22"/>
          <w:shd w:val="clear" w:color="auto" w:fill="FFFFFF"/>
        </w:rPr>
        <w:t xml:space="preserve">Een goed onderwerp van gesprek in mijn docententeam. </w:t>
      </w:r>
    </w:p>
    <w:p w:rsidR="00F840C1" w:rsidRPr="000041DB" w:rsidRDefault="00F840C1" w:rsidP="000041DB">
      <w:pPr>
        <w:pStyle w:val="Normaalweb"/>
        <w:shd w:val="clear" w:color="auto" w:fill="FFFFFF"/>
        <w:spacing w:before="0" w:beforeAutospacing="0" w:after="0" w:afterAutospacing="0" w:line="360" w:lineRule="auto"/>
        <w:rPr>
          <w:sz w:val="22"/>
          <w:szCs w:val="22"/>
        </w:rPr>
      </w:pPr>
    </w:p>
    <w:p w:rsidR="0039568E" w:rsidRPr="000041DB" w:rsidRDefault="000C0015" w:rsidP="000041DB">
      <w:pPr>
        <w:pStyle w:val="Normaalweb"/>
        <w:shd w:val="clear" w:color="auto" w:fill="FFFFFF"/>
        <w:spacing w:before="0" w:beforeAutospacing="0" w:after="0" w:afterAutospacing="0" w:line="360" w:lineRule="auto"/>
        <w:rPr>
          <w:sz w:val="22"/>
          <w:szCs w:val="22"/>
          <w:u w:val="single"/>
        </w:rPr>
      </w:pPr>
      <w:r w:rsidRPr="000041DB">
        <w:rPr>
          <w:sz w:val="22"/>
          <w:szCs w:val="22"/>
          <w:u w:val="single"/>
        </w:rPr>
        <w:t>Workshop</w:t>
      </w:r>
      <w:r w:rsidR="00225572" w:rsidRPr="000041DB">
        <w:rPr>
          <w:sz w:val="22"/>
          <w:szCs w:val="22"/>
          <w:u w:val="single"/>
        </w:rPr>
        <w:t xml:space="preserve">ronde 2: Postermarkt </w:t>
      </w:r>
      <w:proofErr w:type="spellStart"/>
      <w:r w:rsidR="00225572" w:rsidRPr="000041DB">
        <w:rPr>
          <w:sz w:val="22"/>
          <w:szCs w:val="22"/>
          <w:u w:val="single"/>
        </w:rPr>
        <w:t>toetsprogramma’s</w:t>
      </w:r>
      <w:proofErr w:type="spellEnd"/>
      <w:r w:rsidR="00225572" w:rsidRPr="000041DB">
        <w:rPr>
          <w:sz w:val="22"/>
          <w:szCs w:val="22"/>
          <w:u w:val="single"/>
        </w:rPr>
        <w:t xml:space="preserve"> </w:t>
      </w:r>
    </w:p>
    <w:p w:rsidR="004766A5" w:rsidRDefault="00225572"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Op verschillende hogescholen in Nederland worden </w:t>
      </w:r>
      <w:proofErr w:type="spellStart"/>
      <w:r w:rsidRPr="000041DB">
        <w:rPr>
          <w:sz w:val="22"/>
          <w:szCs w:val="22"/>
        </w:rPr>
        <w:t>toetsprogramma’s</w:t>
      </w:r>
      <w:proofErr w:type="spellEnd"/>
      <w:r w:rsidRPr="000041DB">
        <w:rPr>
          <w:sz w:val="22"/>
          <w:szCs w:val="22"/>
        </w:rPr>
        <w:t xml:space="preserve"> bedacht en uitgeprobeerd. Onder leiding van Dr. Tamara van Schilt-Mol (</w:t>
      </w:r>
      <w:proofErr w:type="spellStart"/>
      <w:r w:rsidRPr="000041DB">
        <w:rPr>
          <w:sz w:val="22"/>
          <w:szCs w:val="22"/>
        </w:rPr>
        <w:t>associate</w:t>
      </w:r>
      <w:proofErr w:type="spellEnd"/>
      <w:r w:rsidRPr="000041DB">
        <w:rPr>
          <w:sz w:val="22"/>
          <w:szCs w:val="22"/>
        </w:rPr>
        <w:t xml:space="preserve"> lector Toeten en Beoordelen kenniscentrum Kwaliteit va</w:t>
      </w:r>
      <w:r w:rsidR="00DB77F3">
        <w:rPr>
          <w:sz w:val="22"/>
          <w:szCs w:val="22"/>
        </w:rPr>
        <w:t xml:space="preserve">n Leren, </w:t>
      </w:r>
      <w:r w:rsidRPr="000041DB">
        <w:rPr>
          <w:sz w:val="22"/>
          <w:szCs w:val="22"/>
        </w:rPr>
        <w:t>Hogescho</w:t>
      </w:r>
      <w:r w:rsidR="00DB77F3">
        <w:rPr>
          <w:sz w:val="22"/>
          <w:szCs w:val="22"/>
        </w:rPr>
        <w:t xml:space="preserve">ol </w:t>
      </w:r>
      <w:r w:rsidR="000C0015" w:rsidRPr="000041DB">
        <w:rPr>
          <w:sz w:val="22"/>
          <w:szCs w:val="22"/>
        </w:rPr>
        <w:t xml:space="preserve">Arnhem en Nijmegen) deelt </w:t>
      </w:r>
      <w:r w:rsidRPr="000041DB">
        <w:rPr>
          <w:sz w:val="22"/>
          <w:szCs w:val="22"/>
        </w:rPr>
        <w:t>een aantal opleidingen hun ervaringen met programmatisch toetsen</w:t>
      </w:r>
      <w:r w:rsidR="000C0015" w:rsidRPr="000041DB">
        <w:rPr>
          <w:sz w:val="22"/>
          <w:szCs w:val="22"/>
        </w:rPr>
        <w:t xml:space="preserve"> door </w:t>
      </w:r>
      <w:r w:rsidR="0039568E" w:rsidRPr="000041DB">
        <w:rPr>
          <w:sz w:val="22"/>
          <w:szCs w:val="22"/>
        </w:rPr>
        <w:t>een poster</w:t>
      </w:r>
      <w:r w:rsidR="000C0015" w:rsidRPr="000041DB">
        <w:rPr>
          <w:sz w:val="22"/>
          <w:szCs w:val="22"/>
        </w:rPr>
        <w:t>presentatie</w:t>
      </w:r>
      <w:r w:rsidRPr="000041DB">
        <w:rPr>
          <w:sz w:val="22"/>
          <w:szCs w:val="22"/>
        </w:rPr>
        <w:t xml:space="preserve">. </w:t>
      </w:r>
      <w:r w:rsidR="00CB398E" w:rsidRPr="000041DB">
        <w:rPr>
          <w:sz w:val="22"/>
          <w:szCs w:val="22"/>
        </w:rPr>
        <w:t xml:space="preserve">In de korte inleiding vertelt Van Schilt-Mol </w:t>
      </w:r>
      <w:r w:rsidR="0039568E" w:rsidRPr="000041DB">
        <w:rPr>
          <w:sz w:val="22"/>
          <w:szCs w:val="22"/>
        </w:rPr>
        <w:t xml:space="preserve">dat een </w:t>
      </w:r>
      <w:proofErr w:type="spellStart"/>
      <w:r w:rsidR="0039568E" w:rsidRPr="000041DB">
        <w:rPr>
          <w:sz w:val="22"/>
          <w:szCs w:val="22"/>
        </w:rPr>
        <w:t>toetsprogramma</w:t>
      </w:r>
      <w:proofErr w:type="spellEnd"/>
      <w:r w:rsidR="0039568E" w:rsidRPr="000041DB">
        <w:rPr>
          <w:sz w:val="22"/>
          <w:szCs w:val="22"/>
        </w:rPr>
        <w:t xml:space="preserve"> niet per definitie betekent dat er programmatisch getoetst wordt. </w:t>
      </w:r>
      <w:r w:rsidRPr="000041DB">
        <w:rPr>
          <w:sz w:val="22"/>
          <w:szCs w:val="22"/>
        </w:rPr>
        <w:t xml:space="preserve">Van Schilt-Mol, Sluijsmans, Peters, </w:t>
      </w:r>
      <w:r w:rsidR="0039568E" w:rsidRPr="000041DB">
        <w:rPr>
          <w:sz w:val="22"/>
          <w:szCs w:val="22"/>
        </w:rPr>
        <w:t>De Beer, Jakobs (2016) zien</w:t>
      </w:r>
      <w:r w:rsidRPr="000041DB">
        <w:rPr>
          <w:sz w:val="22"/>
          <w:szCs w:val="22"/>
        </w:rPr>
        <w:t xml:space="preserve"> een </w:t>
      </w:r>
      <w:proofErr w:type="spellStart"/>
      <w:r w:rsidRPr="000041DB">
        <w:rPr>
          <w:sz w:val="22"/>
          <w:szCs w:val="22"/>
        </w:rPr>
        <w:t>t</w:t>
      </w:r>
      <w:r w:rsidR="004766A5">
        <w:rPr>
          <w:sz w:val="22"/>
          <w:szCs w:val="22"/>
        </w:rPr>
        <w:t xml:space="preserve">oetsprogramma als </w:t>
      </w:r>
      <w:proofErr w:type="spellEnd"/>
      <w:r w:rsidR="004766A5">
        <w:rPr>
          <w:sz w:val="22"/>
          <w:szCs w:val="22"/>
        </w:rPr>
        <w:t xml:space="preserve">één van de zes </w:t>
      </w:r>
      <w:r w:rsidRPr="000041DB">
        <w:rPr>
          <w:sz w:val="22"/>
          <w:szCs w:val="22"/>
        </w:rPr>
        <w:t xml:space="preserve">entiteiten van </w:t>
      </w:r>
      <w:proofErr w:type="spellStart"/>
      <w:r w:rsidRPr="000041DB">
        <w:rPr>
          <w:sz w:val="22"/>
          <w:szCs w:val="22"/>
        </w:rPr>
        <w:t>toetskwaliteit</w:t>
      </w:r>
      <w:proofErr w:type="spellEnd"/>
      <w:r w:rsidRPr="000041DB">
        <w:rPr>
          <w:sz w:val="22"/>
          <w:szCs w:val="22"/>
        </w:rPr>
        <w:t>.</w:t>
      </w:r>
      <w:r w:rsidR="0039568E" w:rsidRPr="000041DB">
        <w:rPr>
          <w:sz w:val="22"/>
          <w:szCs w:val="22"/>
        </w:rPr>
        <w:t xml:space="preserve"> </w:t>
      </w:r>
      <w:r w:rsidR="004766A5" w:rsidRPr="004766A5">
        <w:rPr>
          <w:sz w:val="22"/>
          <w:szCs w:val="22"/>
        </w:rPr>
        <w:t xml:space="preserve">Voor elk van de entiteiten zijn kwaliteitscriteria te onderscheiden. Een kwalitatief goed </w:t>
      </w:r>
      <w:proofErr w:type="spellStart"/>
      <w:r w:rsidR="004766A5" w:rsidRPr="004766A5">
        <w:rPr>
          <w:sz w:val="22"/>
          <w:szCs w:val="22"/>
        </w:rPr>
        <w:t>toetsprogramma</w:t>
      </w:r>
      <w:proofErr w:type="spellEnd"/>
      <w:r w:rsidR="004766A5" w:rsidRPr="004766A5">
        <w:rPr>
          <w:sz w:val="22"/>
          <w:szCs w:val="22"/>
        </w:rPr>
        <w:t xml:space="preserve"> dat ingezet wordt om programmatisch te toetsen</w:t>
      </w:r>
      <w:r w:rsidR="004766A5">
        <w:rPr>
          <w:sz w:val="22"/>
          <w:szCs w:val="22"/>
        </w:rPr>
        <w:t>,</w:t>
      </w:r>
      <w:r w:rsidR="004766A5" w:rsidRPr="004766A5">
        <w:rPr>
          <w:sz w:val="22"/>
          <w:szCs w:val="22"/>
        </w:rPr>
        <w:t xml:space="preserve"> kan verschillende verschijningsvormen hebben. T</w:t>
      </w:r>
      <w:r w:rsidR="0039568E" w:rsidRPr="004766A5">
        <w:rPr>
          <w:sz w:val="22"/>
          <w:szCs w:val="22"/>
        </w:rPr>
        <w:t xml:space="preserve">ijdens </w:t>
      </w:r>
      <w:r w:rsidR="0039568E" w:rsidRPr="000041DB">
        <w:rPr>
          <w:sz w:val="22"/>
          <w:szCs w:val="22"/>
        </w:rPr>
        <w:t>de postermarkt heb ik de ervaringen met programmatisch toetsen gehoord van drie verschillende opleidingen.</w:t>
      </w:r>
      <w:r w:rsidR="00192ACE" w:rsidRPr="000041DB">
        <w:rPr>
          <w:sz w:val="22"/>
          <w:szCs w:val="22"/>
        </w:rPr>
        <w:t xml:space="preserve"> </w:t>
      </w:r>
    </w:p>
    <w:p w:rsidR="0039568E" w:rsidRPr="000041DB" w:rsidRDefault="004766A5" w:rsidP="000041DB">
      <w:pPr>
        <w:pStyle w:val="Normaalweb"/>
        <w:shd w:val="clear" w:color="auto" w:fill="FFFFFF"/>
        <w:spacing w:before="0" w:beforeAutospacing="0" w:after="0" w:afterAutospacing="0" w:line="360" w:lineRule="auto"/>
        <w:rPr>
          <w:sz w:val="22"/>
          <w:szCs w:val="22"/>
        </w:rPr>
      </w:pPr>
      <w:r>
        <w:rPr>
          <w:sz w:val="22"/>
          <w:szCs w:val="22"/>
        </w:rPr>
        <w:tab/>
      </w:r>
      <w:r w:rsidR="008D5E42" w:rsidRPr="000041DB">
        <w:rPr>
          <w:sz w:val="22"/>
          <w:szCs w:val="22"/>
        </w:rPr>
        <w:t xml:space="preserve">Binnen de </w:t>
      </w:r>
      <w:r w:rsidR="0039568E" w:rsidRPr="000041DB">
        <w:rPr>
          <w:sz w:val="22"/>
          <w:szCs w:val="22"/>
        </w:rPr>
        <w:t>Haagse Hogeschool heeft</w:t>
      </w:r>
      <w:r w:rsidR="008D5E42" w:rsidRPr="000041DB">
        <w:rPr>
          <w:sz w:val="22"/>
          <w:szCs w:val="22"/>
        </w:rPr>
        <w:t xml:space="preserve"> de opleiding Voeding en Dië</w:t>
      </w:r>
      <w:r w:rsidR="0039568E" w:rsidRPr="000041DB">
        <w:rPr>
          <w:sz w:val="22"/>
          <w:szCs w:val="22"/>
        </w:rPr>
        <w:t>tetiek gekozen om in leerjaar 4 de losse leerlijnen</w:t>
      </w:r>
      <w:r w:rsidR="008D5E42" w:rsidRPr="000041DB">
        <w:rPr>
          <w:sz w:val="22"/>
          <w:szCs w:val="22"/>
        </w:rPr>
        <w:t xml:space="preserve"> los te laten in het </w:t>
      </w:r>
      <w:proofErr w:type="spellStart"/>
      <w:r w:rsidR="008D5E42" w:rsidRPr="000041DB">
        <w:rPr>
          <w:sz w:val="22"/>
          <w:szCs w:val="22"/>
        </w:rPr>
        <w:t>toetsprogramma</w:t>
      </w:r>
      <w:proofErr w:type="spellEnd"/>
      <w:r w:rsidR="008D5E42" w:rsidRPr="000041DB">
        <w:rPr>
          <w:sz w:val="22"/>
          <w:szCs w:val="22"/>
        </w:rPr>
        <w:t>.</w:t>
      </w:r>
      <w:r w:rsidR="0039568E" w:rsidRPr="000041DB">
        <w:rPr>
          <w:sz w:val="22"/>
          <w:szCs w:val="22"/>
        </w:rPr>
        <w:t xml:space="preserve"> </w:t>
      </w:r>
      <w:r w:rsidR="00237633" w:rsidRPr="000041DB">
        <w:rPr>
          <w:sz w:val="22"/>
          <w:szCs w:val="22"/>
        </w:rPr>
        <w:t xml:space="preserve">Leerjaar 4 wordt afgesloten met één </w:t>
      </w:r>
      <w:proofErr w:type="spellStart"/>
      <w:r w:rsidR="00237633" w:rsidRPr="000041DB">
        <w:rPr>
          <w:sz w:val="22"/>
          <w:szCs w:val="22"/>
        </w:rPr>
        <w:t>summatief</w:t>
      </w:r>
      <w:proofErr w:type="spellEnd"/>
      <w:r w:rsidR="00237633" w:rsidRPr="000041DB">
        <w:rPr>
          <w:sz w:val="22"/>
          <w:szCs w:val="22"/>
        </w:rPr>
        <w:t xml:space="preserve"> </w:t>
      </w:r>
      <w:proofErr w:type="spellStart"/>
      <w:r w:rsidR="00237633" w:rsidRPr="000041DB">
        <w:rPr>
          <w:sz w:val="22"/>
          <w:szCs w:val="22"/>
        </w:rPr>
        <w:t>toetsmoment</w:t>
      </w:r>
      <w:proofErr w:type="spellEnd"/>
      <w:r w:rsidR="00237633" w:rsidRPr="000041DB">
        <w:rPr>
          <w:sz w:val="22"/>
          <w:szCs w:val="22"/>
        </w:rPr>
        <w:t xml:space="preserve"> dat in één keer 60 studiepunten oplevert. De opleiding kon niet vertellen wat de ervaringen hiermee zijn, want deze manier van programmatisch toetsten wordt komend jaar uitgeprobeerd. </w:t>
      </w:r>
    </w:p>
    <w:p w:rsidR="00237633" w:rsidRPr="000041DB" w:rsidRDefault="00237633" w:rsidP="000041DB">
      <w:pPr>
        <w:pStyle w:val="Normaalweb"/>
        <w:shd w:val="clear" w:color="auto" w:fill="FFFFFF"/>
        <w:spacing w:before="0" w:beforeAutospacing="0" w:after="0" w:afterAutospacing="0" w:line="360" w:lineRule="auto"/>
        <w:rPr>
          <w:sz w:val="22"/>
          <w:szCs w:val="22"/>
        </w:rPr>
      </w:pPr>
      <w:r w:rsidRPr="000041DB">
        <w:rPr>
          <w:sz w:val="22"/>
          <w:szCs w:val="22"/>
        </w:rPr>
        <w:lastRenderedPageBreak/>
        <w:tab/>
        <w:t xml:space="preserve">De opleiding Diergeneeskunde aan de Universiteit Utrecht werkt met een portfolio tijdens de laatste twee jaar </w:t>
      </w:r>
      <w:proofErr w:type="spellStart"/>
      <w:r w:rsidR="006E03B8" w:rsidRPr="000041DB">
        <w:rPr>
          <w:sz w:val="22"/>
          <w:szCs w:val="22"/>
        </w:rPr>
        <w:t>co-schappen</w:t>
      </w:r>
      <w:proofErr w:type="spellEnd"/>
      <w:r w:rsidR="006E03B8" w:rsidRPr="000041DB">
        <w:rPr>
          <w:sz w:val="22"/>
          <w:szCs w:val="22"/>
        </w:rPr>
        <w:t xml:space="preserve"> </w:t>
      </w:r>
      <w:r w:rsidRPr="000041DB">
        <w:rPr>
          <w:sz w:val="22"/>
          <w:szCs w:val="22"/>
        </w:rPr>
        <w:t xml:space="preserve">van de opleiding. Tijdens de </w:t>
      </w:r>
      <w:proofErr w:type="spellStart"/>
      <w:r w:rsidRPr="000041DB">
        <w:rPr>
          <w:sz w:val="22"/>
          <w:szCs w:val="22"/>
        </w:rPr>
        <w:t>co-schappen</w:t>
      </w:r>
      <w:proofErr w:type="spellEnd"/>
      <w:r w:rsidRPr="000041DB">
        <w:rPr>
          <w:sz w:val="22"/>
          <w:szCs w:val="22"/>
        </w:rPr>
        <w:t xml:space="preserve"> verzamelt de student verschillende bewijzen van functioneren bijvoorbeeld in de v</w:t>
      </w:r>
      <w:r w:rsidR="006E03B8" w:rsidRPr="000041DB">
        <w:rPr>
          <w:sz w:val="22"/>
          <w:szCs w:val="22"/>
        </w:rPr>
        <w:t xml:space="preserve">orm van praktijkbeoordelingen. </w:t>
      </w:r>
      <w:r w:rsidR="005B208C" w:rsidRPr="000041DB">
        <w:rPr>
          <w:sz w:val="22"/>
          <w:szCs w:val="22"/>
        </w:rPr>
        <w:t xml:space="preserve">Aan het eind </w:t>
      </w:r>
      <w:r w:rsidR="000C0015" w:rsidRPr="000041DB">
        <w:rPr>
          <w:sz w:val="22"/>
          <w:szCs w:val="22"/>
        </w:rPr>
        <w:t xml:space="preserve">van deze twee jaar </w:t>
      </w:r>
      <w:r w:rsidR="005B208C" w:rsidRPr="000041DB">
        <w:rPr>
          <w:sz w:val="22"/>
          <w:szCs w:val="22"/>
        </w:rPr>
        <w:t xml:space="preserve">vindt een gesprek plaats met de begeleider waarin op basis van de inhoud van het portfolio wordt vastgesteld of de student als </w:t>
      </w:r>
      <w:proofErr w:type="spellStart"/>
      <w:r w:rsidR="005B208C" w:rsidRPr="000041DB">
        <w:rPr>
          <w:sz w:val="22"/>
          <w:szCs w:val="22"/>
        </w:rPr>
        <w:t>startbekwaam</w:t>
      </w:r>
      <w:proofErr w:type="spellEnd"/>
      <w:r w:rsidR="005B208C" w:rsidRPr="000041DB">
        <w:rPr>
          <w:sz w:val="22"/>
          <w:szCs w:val="22"/>
        </w:rPr>
        <w:t xml:space="preserve"> kan worden beschouwd. Deze laatste </w:t>
      </w:r>
      <w:proofErr w:type="spellStart"/>
      <w:r w:rsidR="005B208C" w:rsidRPr="000041DB">
        <w:rPr>
          <w:sz w:val="22"/>
          <w:szCs w:val="22"/>
        </w:rPr>
        <w:t>summatieve</w:t>
      </w:r>
      <w:proofErr w:type="spellEnd"/>
      <w:r w:rsidR="005B208C" w:rsidRPr="000041DB">
        <w:rPr>
          <w:sz w:val="22"/>
          <w:szCs w:val="22"/>
        </w:rPr>
        <w:t xml:space="preserve"> beoordeling wordt vooraf gegaan aan meerdere formatieve evaluatiemomenten. </w:t>
      </w:r>
    </w:p>
    <w:p w:rsidR="0075411C" w:rsidRPr="000041DB" w:rsidRDefault="005B208C" w:rsidP="000041DB">
      <w:pPr>
        <w:pStyle w:val="Normaalweb"/>
        <w:shd w:val="clear" w:color="auto" w:fill="FFFFFF"/>
        <w:spacing w:before="0" w:beforeAutospacing="0" w:after="0" w:afterAutospacing="0" w:line="360" w:lineRule="auto"/>
        <w:rPr>
          <w:sz w:val="22"/>
          <w:szCs w:val="22"/>
        </w:rPr>
      </w:pPr>
      <w:r w:rsidRPr="000041DB">
        <w:rPr>
          <w:sz w:val="22"/>
          <w:szCs w:val="22"/>
        </w:rPr>
        <w:tab/>
        <w:t>De Hogeschool Ut</w:t>
      </w:r>
      <w:r w:rsidR="000C0015" w:rsidRPr="000041DB">
        <w:rPr>
          <w:sz w:val="22"/>
          <w:szCs w:val="22"/>
        </w:rPr>
        <w:t>recht heeft bij de opleiding C</w:t>
      </w:r>
      <w:r w:rsidRPr="000041DB">
        <w:rPr>
          <w:sz w:val="22"/>
          <w:szCs w:val="22"/>
        </w:rPr>
        <w:t>ommunicatie</w:t>
      </w:r>
      <w:r w:rsidR="00192ACE" w:rsidRPr="000041DB">
        <w:rPr>
          <w:sz w:val="22"/>
          <w:szCs w:val="22"/>
        </w:rPr>
        <w:t xml:space="preserve"> gekozen voor twee integrale </w:t>
      </w:r>
      <w:proofErr w:type="spellStart"/>
      <w:r w:rsidR="00192ACE" w:rsidRPr="000041DB">
        <w:rPr>
          <w:sz w:val="22"/>
          <w:szCs w:val="22"/>
        </w:rPr>
        <w:t>summatieve</w:t>
      </w:r>
      <w:proofErr w:type="spellEnd"/>
      <w:r w:rsidR="00192ACE" w:rsidRPr="000041DB">
        <w:rPr>
          <w:sz w:val="22"/>
          <w:szCs w:val="22"/>
        </w:rPr>
        <w:t xml:space="preserve"> assessments in leerjaar 2; één halverwege leerjaar 2 en één assessment aan het eind van leerjaar 2. Beide assessments leveren 30 studiepunten op en beslaan alle competenties die op dat niveau verworven moeten worden. Het integraal assessment bestaat uit drie onderdelen (a) een portfolio, (b) een presentatie en (c) een criteriumgericht interview. Alle onderdelen worden beoordeeld door twee beoordelaars. </w:t>
      </w:r>
      <w:r w:rsidR="0075411C" w:rsidRPr="000041DB">
        <w:rPr>
          <w:sz w:val="22"/>
          <w:szCs w:val="22"/>
        </w:rPr>
        <w:t xml:space="preserve">Gedurende leerjaar 2 werken studenten in zogenaamde leerteams aan projecten die afgesloten worden met </w:t>
      </w:r>
      <w:r w:rsidR="008A5909" w:rsidRPr="000041DB">
        <w:rPr>
          <w:sz w:val="22"/>
          <w:szCs w:val="22"/>
        </w:rPr>
        <w:t xml:space="preserve">formatieve </w:t>
      </w:r>
      <w:r w:rsidR="0075411C" w:rsidRPr="000041DB">
        <w:rPr>
          <w:sz w:val="22"/>
          <w:szCs w:val="22"/>
        </w:rPr>
        <w:t xml:space="preserve">beroepsproducten. In een leerteam wordt gewerkt aan een project, taak, probleem </w:t>
      </w:r>
      <w:r w:rsidR="008A5909" w:rsidRPr="000041DB">
        <w:rPr>
          <w:sz w:val="22"/>
          <w:szCs w:val="22"/>
        </w:rPr>
        <w:t xml:space="preserve">enzovoort </w:t>
      </w:r>
      <w:r w:rsidR="0075411C" w:rsidRPr="000041DB">
        <w:rPr>
          <w:sz w:val="22"/>
          <w:szCs w:val="22"/>
        </w:rPr>
        <w:t xml:space="preserve">om kennis te construeren en leerdoelen te bereiken (Fransen, </w:t>
      </w:r>
      <w:proofErr w:type="spellStart"/>
      <w:r w:rsidR="0075411C" w:rsidRPr="000041DB">
        <w:rPr>
          <w:sz w:val="22"/>
          <w:szCs w:val="22"/>
        </w:rPr>
        <w:t>Weinberger</w:t>
      </w:r>
      <w:proofErr w:type="spellEnd"/>
      <w:r w:rsidR="0075411C" w:rsidRPr="000041DB">
        <w:rPr>
          <w:sz w:val="22"/>
          <w:szCs w:val="22"/>
        </w:rPr>
        <w:t xml:space="preserve">, &amp; </w:t>
      </w:r>
      <w:proofErr w:type="spellStart"/>
      <w:r w:rsidR="0075411C" w:rsidRPr="000041DB">
        <w:rPr>
          <w:sz w:val="22"/>
          <w:szCs w:val="22"/>
        </w:rPr>
        <w:t>Kirschner</w:t>
      </w:r>
      <w:proofErr w:type="spellEnd"/>
      <w:r w:rsidR="0075411C" w:rsidRPr="000041DB">
        <w:rPr>
          <w:sz w:val="22"/>
          <w:szCs w:val="22"/>
        </w:rPr>
        <w:t xml:space="preserve">, 2013). </w:t>
      </w:r>
      <w:r w:rsidR="008A5909" w:rsidRPr="000041DB">
        <w:rPr>
          <w:sz w:val="22"/>
          <w:szCs w:val="22"/>
        </w:rPr>
        <w:t xml:space="preserve">De docent geeft in de rol van coach begeleiding en formatieve feedback op de geleverde producten. </w:t>
      </w:r>
      <w:r w:rsidR="00903CBA" w:rsidRPr="000041DB">
        <w:rPr>
          <w:sz w:val="22"/>
          <w:szCs w:val="22"/>
        </w:rPr>
        <w:t xml:space="preserve">De opleiding en de studenten zijn enthousiast over deze manier van programmatisch toetsen in leerjaar 2. </w:t>
      </w:r>
      <w:r w:rsidR="00A529C9" w:rsidRPr="000041DB">
        <w:rPr>
          <w:sz w:val="22"/>
          <w:szCs w:val="22"/>
        </w:rPr>
        <w:t xml:space="preserve">Studenten ervaren een grote mate van vrijheid voor de invulling van hun individuele leerproces. Docenten geven aan dat de begeleiding en het uiteindelijke integrale assessment arbeidsintensief is, maar </w:t>
      </w:r>
      <w:r w:rsidR="000C0015" w:rsidRPr="000041DB">
        <w:rPr>
          <w:sz w:val="22"/>
          <w:szCs w:val="22"/>
        </w:rPr>
        <w:t xml:space="preserve">dat het de </w:t>
      </w:r>
      <w:r w:rsidR="00A529C9" w:rsidRPr="000041DB">
        <w:rPr>
          <w:sz w:val="22"/>
          <w:szCs w:val="22"/>
        </w:rPr>
        <w:t xml:space="preserve">creativiteit, zelfsturing en het lerende </w:t>
      </w:r>
      <w:r w:rsidR="000C0015" w:rsidRPr="000041DB">
        <w:rPr>
          <w:sz w:val="22"/>
          <w:szCs w:val="22"/>
        </w:rPr>
        <w:t>vermogen van studenten vergroot</w:t>
      </w:r>
      <w:r w:rsidR="00A529C9" w:rsidRPr="000041DB">
        <w:rPr>
          <w:sz w:val="22"/>
          <w:szCs w:val="22"/>
        </w:rPr>
        <w:t xml:space="preserve">. </w:t>
      </w:r>
    </w:p>
    <w:p w:rsidR="00D263CA" w:rsidRPr="000041DB" w:rsidRDefault="007D0391" w:rsidP="000041DB">
      <w:pPr>
        <w:pStyle w:val="Normaalweb"/>
        <w:shd w:val="clear" w:color="auto" w:fill="FFFFFF"/>
        <w:spacing w:before="0" w:beforeAutospacing="0" w:after="0" w:afterAutospacing="0" w:line="360" w:lineRule="auto"/>
        <w:rPr>
          <w:sz w:val="22"/>
          <w:szCs w:val="22"/>
        </w:rPr>
      </w:pPr>
      <w:r w:rsidRPr="000041DB">
        <w:rPr>
          <w:sz w:val="22"/>
          <w:szCs w:val="22"/>
        </w:rPr>
        <w:tab/>
      </w:r>
      <w:r w:rsidR="00237633" w:rsidRPr="000041DB">
        <w:rPr>
          <w:sz w:val="22"/>
          <w:szCs w:val="22"/>
        </w:rPr>
        <w:t xml:space="preserve">Wat mij opvalt is dat bij alle opleidingen gewerkt wordt met grote </w:t>
      </w:r>
      <w:proofErr w:type="spellStart"/>
      <w:r w:rsidR="00237633" w:rsidRPr="000041DB">
        <w:rPr>
          <w:sz w:val="22"/>
          <w:szCs w:val="22"/>
        </w:rPr>
        <w:t>toetseenheden</w:t>
      </w:r>
      <w:proofErr w:type="spellEnd"/>
      <w:r w:rsidR="00237633" w:rsidRPr="000041DB">
        <w:rPr>
          <w:sz w:val="22"/>
          <w:szCs w:val="22"/>
        </w:rPr>
        <w:t xml:space="preserve"> aan het eind van een bepaalde leerperiode. De nadelen die kleven aan toetsen die een groot aantal studiepunten opleveren, staan haaks op wat beoogd wordt met een kwalitatief goede toets, namelijk een betrouwbaar en valide oordeel uitspreken over de prestatie van een student. </w:t>
      </w:r>
      <w:r w:rsidR="000C0015" w:rsidRPr="000041DB">
        <w:rPr>
          <w:sz w:val="22"/>
          <w:szCs w:val="22"/>
        </w:rPr>
        <w:t xml:space="preserve">Het is </w:t>
      </w:r>
      <w:r w:rsidR="006E03B8" w:rsidRPr="000041DB">
        <w:rPr>
          <w:sz w:val="22"/>
          <w:szCs w:val="22"/>
        </w:rPr>
        <w:t xml:space="preserve">me </w:t>
      </w:r>
      <w:r w:rsidR="000C0015" w:rsidRPr="000041DB">
        <w:rPr>
          <w:sz w:val="22"/>
          <w:szCs w:val="22"/>
        </w:rPr>
        <w:t xml:space="preserve">niet duidelijk geworden op welke manier de </w:t>
      </w:r>
      <w:proofErr w:type="spellStart"/>
      <w:r w:rsidR="000C0015" w:rsidRPr="000041DB">
        <w:rPr>
          <w:sz w:val="22"/>
          <w:szCs w:val="22"/>
        </w:rPr>
        <w:t>toetskwaliteit</w:t>
      </w:r>
      <w:proofErr w:type="spellEnd"/>
      <w:r w:rsidR="000C0015" w:rsidRPr="000041DB">
        <w:rPr>
          <w:sz w:val="22"/>
          <w:szCs w:val="22"/>
        </w:rPr>
        <w:t xml:space="preserve"> van de afsluitende </w:t>
      </w:r>
      <w:proofErr w:type="spellStart"/>
      <w:r w:rsidR="000C0015" w:rsidRPr="000041DB">
        <w:rPr>
          <w:sz w:val="22"/>
          <w:szCs w:val="22"/>
        </w:rPr>
        <w:t>summatieve</w:t>
      </w:r>
      <w:proofErr w:type="spellEnd"/>
      <w:r w:rsidR="000C0015" w:rsidRPr="000041DB">
        <w:rPr>
          <w:sz w:val="22"/>
          <w:szCs w:val="22"/>
        </w:rPr>
        <w:t xml:space="preserve"> toetsen geborgd wordt. </w:t>
      </w:r>
    </w:p>
    <w:p w:rsidR="000C0015" w:rsidRPr="000041DB" w:rsidRDefault="000C0015" w:rsidP="000041DB">
      <w:pPr>
        <w:pStyle w:val="Normaalweb"/>
        <w:shd w:val="clear" w:color="auto" w:fill="FFFFFF"/>
        <w:spacing w:before="0" w:beforeAutospacing="0" w:after="0" w:afterAutospacing="0" w:line="360" w:lineRule="auto"/>
        <w:rPr>
          <w:sz w:val="22"/>
          <w:szCs w:val="22"/>
        </w:rPr>
      </w:pPr>
    </w:p>
    <w:p w:rsidR="00225572" w:rsidRPr="000041DB" w:rsidRDefault="00225572" w:rsidP="000041DB">
      <w:pPr>
        <w:pStyle w:val="Normaalweb"/>
        <w:shd w:val="clear" w:color="auto" w:fill="FFFFFF"/>
        <w:spacing w:before="0" w:beforeAutospacing="0" w:after="0" w:afterAutospacing="0" w:line="360" w:lineRule="auto"/>
        <w:rPr>
          <w:b/>
          <w:sz w:val="22"/>
          <w:szCs w:val="22"/>
        </w:rPr>
      </w:pPr>
      <w:r w:rsidRPr="000041DB">
        <w:rPr>
          <w:b/>
          <w:sz w:val="22"/>
          <w:szCs w:val="22"/>
        </w:rPr>
        <w:t>Middagprogramma</w:t>
      </w:r>
    </w:p>
    <w:p w:rsidR="00225572" w:rsidRPr="000041DB" w:rsidRDefault="00225572" w:rsidP="000041DB">
      <w:pPr>
        <w:pStyle w:val="Normaalweb"/>
        <w:shd w:val="clear" w:color="auto" w:fill="FFFFFF"/>
        <w:spacing w:before="0" w:beforeAutospacing="0" w:after="0" w:afterAutospacing="0" w:line="360" w:lineRule="auto"/>
        <w:rPr>
          <w:sz w:val="22"/>
          <w:szCs w:val="22"/>
        </w:rPr>
      </w:pPr>
      <w:r w:rsidRPr="000041DB">
        <w:rPr>
          <w:sz w:val="22"/>
          <w:szCs w:val="22"/>
        </w:rPr>
        <w:t>Het middagprogramma wordt</w:t>
      </w:r>
      <w:r w:rsidR="000C0015" w:rsidRPr="000041DB">
        <w:rPr>
          <w:sz w:val="22"/>
          <w:szCs w:val="22"/>
        </w:rPr>
        <w:t xml:space="preserve"> gestart met de tweede workshop</w:t>
      </w:r>
      <w:r w:rsidRPr="000041DB">
        <w:rPr>
          <w:sz w:val="22"/>
          <w:szCs w:val="22"/>
        </w:rPr>
        <w:t xml:space="preserve">ronde. Daarna volgt de tweede </w:t>
      </w:r>
      <w:proofErr w:type="spellStart"/>
      <w:r w:rsidRPr="000041DB">
        <w:rPr>
          <w:sz w:val="22"/>
          <w:szCs w:val="22"/>
        </w:rPr>
        <w:t>keynote</w:t>
      </w:r>
      <w:proofErr w:type="spellEnd"/>
      <w:r w:rsidRPr="000041DB">
        <w:rPr>
          <w:sz w:val="22"/>
          <w:szCs w:val="22"/>
        </w:rPr>
        <w:t xml:space="preserve">. De middag wordt afgesloten met de lancering van de </w:t>
      </w:r>
      <w:proofErr w:type="spellStart"/>
      <w:r w:rsidRPr="000041DB">
        <w:rPr>
          <w:sz w:val="22"/>
          <w:szCs w:val="22"/>
        </w:rPr>
        <w:t>toolkit</w:t>
      </w:r>
      <w:proofErr w:type="spellEnd"/>
      <w:r w:rsidRPr="000041DB">
        <w:rPr>
          <w:sz w:val="22"/>
          <w:szCs w:val="22"/>
        </w:rPr>
        <w:t xml:space="preserve"> formatief toetsen. </w:t>
      </w:r>
    </w:p>
    <w:p w:rsidR="00225572" w:rsidRPr="000041DB" w:rsidRDefault="00225572" w:rsidP="000041DB">
      <w:pPr>
        <w:pStyle w:val="Normaalweb"/>
        <w:shd w:val="clear" w:color="auto" w:fill="FFFFFF"/>
        <w:spacing w:before="0" w:beforeAutospacing="0" w:after="0" w:afterAutospacing="0" w:line="360" w:lineRule="auto"/>
        <w:rPr>
          <w:sz w:val="22"/>
          <w:szCs w:val="22"/>
        </w:rPr>
      </w:pPr>
    </w:p>
    <w:p w:rsidR="00225572" w:rsidRPr="000041DB" w:rsidRDefault="000C0015" w:rsidP="000041DB">
      <w:pPr>
        <w:pStyle w:val="Normaalweb"/>
        <w:shd w:val="clear" w:color="auto" w:fill="FFFFFF"/>
        <w:spacing w:before="0" w:beforeAutospacing="0" w:after="0" w:afterAutospacing="0" w:line="360" w:lineRule="auto"/>
        <w:rPr>
          <w:sz w:val="22"/>
          <w:szCs w:val="22"/>
          <w:u w:val="single"/>
        </w:rPr>
      </w:pPr>
      <w:r w:rsidRPr="000041DB">
        <w:rPr>
          <w:sz w:val="22"/>
          <w:szCs w:val="22"/>
          <w:u w:val="single"/>
        </w:rPr>
        <w:t>Workshop</w:t>
      </w:r>
      <w:r w:rsidR="00225572" w:rsidRPr="000041DB">
        <w:rPr>
          <w:sz w:val="22"/>
          <w:szCs w:val="22"/>
          <w:u w:val="single"/>
        </w:rPr>
        <w:t>ronde 2 Toolkit formatief toetsen</w:t>
      </w:r>
    </w:p>
    <w:p w:rsidR="00DF0008" w:rsidRPr="000041DB" w:rsidRDefault="00225572"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Dr. Judith T.M. </w:t>
      </w:r>
      <w:proofErr w:type="spellStart"/>
      <w:r w:rsidRPr="000041DB">
        <w:rPr>
          <w:sz w:val="22"/>
          <w:szCs w:val="22"/>
        </w:rPr>
        <w:t>Gulikers</w:t>
      </w:r>
      <w:proofErr w:type="spellEnd"/>
      <w:r w:rsidRPr="000041DB">
        <w:rPr>
          <w:sz w:val="22"/>
          <w:szCs w:val="22"/>
        </w:rPr>
        <w:t xml:space="preserve"> (Universitair docent, Wageningen University &amp; Research) presenteert </w:t>
      </w:r>
      <w:r w:rsidR="000C0015" w:rsidRPr="000041DB">
        <w:rPr>
          <w:sz w:val="22"/>
          <w:szCs w:val="22"/>
        </w:rPr>
        <w:t>tijd</w:t>
      </w:r>
      <w:r w:rsidR="00A97916" w:rsidRPr="000041DB">
        <w:rPr>
          <w:sz w:val="22"/>
          <w:szCs w:val="22"/>
        </w:rPr>
        <w:t>e</w:t>
      </w:r>
      <w:r w:rsidR="000C0015" w:rsidRPr="000041DB">
        <w:rPr>
          <w:sz w:val="22"/>
          <w:szCs w:val="22"/>
        </w:rPr>
        <w:t>n</w:t>
      </w:r>
      <w:r w:rsidR="00A97916" w:rsidRPr="000041DB">
        <w:rPr>
          <w:sz w:val="22"/>
          <w:szCs w:val="22"/>
        </w:rPr>
        <w:t xml:space="preserve">s deze workshop </w:t>
      </w:r>
      <w:r w:rsidRPr="000041DB">
        <w:rPr>
          <w:sz w:val="22"/>
          <w:szCs w:val="22"/>
        </w:rPr>
        <w:t xml:space="preserve">een </w:t>
      </w:r>
      <w:proofErr w:type="spellStart"/>
      <w:r w:rsidRPr="000041DB">
        <w:rPr>
          <w:sz w:val="22"/>
          <w:szCs w:val="22"/>
        </w:rPr>
        <w:t>toolkit</w:t>
      </w:r>
      <w:proofErr w:type="spellEnd"/>
      <w:r w:rsidRPr="000041DB">
        <w:rPr>
          <w:sz w:val="22"/>
          <w:szCs w:val="22"/>
        </w:rPr>
        <w:t xml:space="preserve"> </w:t>
      </w:r>
      <w:r w:rsidR="002C5783">
        <w:rPr>
          <w:sz w:val="22"/>
          <w:szCs w:val="22"/>
        </w:rPr>
        <w:t>(</w:t>
      </w:r>
      <w:proofErr w:type="spellStart"/>
      <w:r w:rsidR="002C5783">
        <w:rPr>
          <w:sz w:val="22"/>
          <w:szCs w:val="22"/>
        </w:rPr>
        <w:t>Gulikers</w:t>
      </w:r>
      <w:proofErr w:type="spellEnd"/>
      <w:r w:rsidR="002C5783">
        <w:rPr>
          <w:sz w:val="22"/>
          <w:szCs w:val="22"/>
        </w:rPr>
        <w:t xml:space="preserve"> &amp; Baartman, 2018) </w:t>
      </w:r>
      <w:r w:rsidRPr="000041DB">
        <w:rPr>
          <w:sz w:val="22"/>
          <w:szCs w:val="22"/>
        </w:rPr>
        <w:t>met profess</w:t>
      </w:r>
      <w:r w:rsidR="006E03B8" w:rsidRPr="000041DB">
        <w:rPr>
          <w:sz w:val="22"/>
          <w:szCs w:val="22"/>
        </w:rPr>
        <w:t xml:space="preserve">ionaliseringsmateriaal voor </w:t>
      </w:r>
      <w:r w:rsidRPr="000041DB">
        <w:rPr>
          <w:sz w:val="22"/>
          <w:szCs w:val="22"/>
        </w:rPr>
        <w:t xml:space="preserve">docenten. Deze </w:t>
      </w:r>
      <w:proofErr w:type="spellStart"/>
      <w:r w:rsidRPr="000041DB">
        <w:rPr>
          <w:sz w:val="22"/>
          <w:szCs w:val="22"/>
        </w:rPr>
        <w:t>toolkit</w:t>
      </w:r>
      <w:proofErr w:type="spellEnd"/>
      <w:r w:rsidRPr="000041DB">
        <w:rPr>
          <w:sz w:val="22"/>
          <w:szCs w:val="22"/>
        </w:rPr>
        <w:t xml:space="preserve"> is ontwikkeld </w:t>
      </w:r>
      <w:r w:rsidR="00A97916" w:rsidRPr="000041DB">
        <w:rPr>
          <w:sz w:val="22"/>
          <w:szCs w:val="22"/>
        </w:rPr>
        <w:t xml:space="preserve">in samenwerking met </w:t>
      </w:r>
      <w:r w:rsidRPr="000041DB">
        <w:rPr>
          <w:sz w:val="22"/>
          <w:szCs w:val="22"/>
        </w:rPr>
        <w:t>vier hogescholen (H</w:t>
      </w:r>
      <w:r w:rsidR="00A97916" w:rsidRPr="000041DB">
        <w:rPr>
          <w:sz w:val="22"/>
          <w:szCs w:val="22"/>
        </w:rPr>
        <w:t xml:space="preserve">ogeschool </w:t>
      </w:r>
      <w:r w:rsidRPr="000041DB">
        <w:rPr>
          <w:sz w:val="22"/>
          <w:szCs w:val="22"/>
        </w:rPr>
        <w:t>U</w:t>
      </w:r>
      <w:r w:rsidR="00A97916" w:rsidRPr="000041DB">
        <w:rPr>
          <w:sz w:val="22"/>
          <w:szCs w:val="22"/>
        </w:rPr>
        <w:t xml:space="preserve">trecht </w:t>
      </w:r>
      <w:r w:rsidRPr="000041DB">
        <w:rPr>
          <w:sz w:val="22"/>
          <w:szCs w:val="22"/>
        </w:rPr>
        <w:t>, Saxion</w:t>
      </w:r>
      <w:r w:rsidR="00A97916" w:rsidRPr="000041DB">
        <w:rPr>
          <w:sz w:val="22"/>
          <w:szCs w:val="22"/>
        </w:rPr>
        <w:t xml:space="preserve"> Hogescholen</w:t>
      </w:r>
      <w:r w:rsidRPr="000041DB">
        <w:rPr>
          <w:sz w:val="22"/>
          <w:szCs w:val="22"/>
        </w:rPr>
        <w:t xml:space="preserve">, </w:t>
      </w:r>
      <w:proofErr w:type="spellStart"/>
      <w:r w:rsidRPr="000041DB">
        <w:rPr>
          <w:sz w:val="22"/>
          <w:szCs w:val="22"/>
        </w:rPr>
        <w:t>Avans</w:t>
      </w:r>
      <w:proofErr w:type="spellEnd"/>
      <w:r w:rsidR="00DF0008" w:rsidRPr="000041DB">
        <w:rPr>
          <w:sz w:val="22"/>
          <w:szCs w:val="22"/>
        </w:rPr>
        <w:t xml:space="preserve"> Hogeschool</w:t>
      </w:r>
      <w:r w:rsidRPr="000041DB">
        <w:rPr>
          <w:sz w:val="22"/>
          <w:szCs w:val="22"/>
        </w:rPr>
        <w:t>, Zuyd</w:t>
      </w:r>
      <w:r w:rsidR="00DF0008" w:rsidRPr="000041DB">
        <w:rPr>
          <w:sz w:val="22"/>
          <w:szCs w:val="22"/>
        </w:rPr>
        <w:t xml:space="preserve"> Hogeschool) op basis van de </w:t>
      </w:r>
      <w:r w:rsidRPr="000041DB">
        <w:rPr>
          <w:sz w:val="22"/>
          <w:szCs w:val="22"/>
        </w:rPr>
        <w:t>overzicht</w:t>
      </w:r>
      <w:r w:rsidR="00DF0008" w:rsidRPr="000041DB">
        <w:rPr>
          <w:sz w:val="22"/>
          <w:szCs w:val="22"/>
        </w:rPr>
        <w:t xml:space="preserve">sstudie naar formatief toetsen van </w:t>
      </w:r>
      <w:proofErr w:type="spellStart"/>
      <w:r w:rsidR="00DF0008" w:rsidRPr="000041DB">
        <w:rPr>
          <w:sz w:val="22"/>
          <w:szCs w:val="22"/>
        </w:rPr>
        <w:t>Gulikers</w:t>
      </w:r>
      <w:proofErr w:type="spellEnd"/>
      <w:r w:rsidR="00DF0008" w:rsidRPr="000041DB">
        <w:rPr>
          <w:sz w:val="22"/>
          <w:szCs w:val="22"/>
        </w:rPr>
        <w:t xml:space="preserve"> en Baartman (</w:t>
      </w:r>
      <w:r w:rsidRPr="000041DB">
        <w:rPr>
          <w:sz w:val="22"/>
          <w:szCs w:val="22"/>
        </w:rPr>
        <w:t xml:space="preserve">2017). </w:t>
      </w:r>
      <w:r w:rsidR="00DF0008" w:rsidRPr="000041DB">
        <w:rPr>
          <w:sz w:val="22"/>
          <w:szCs w:val="22"/>
        </w:rPr>
        <w:t xml:space="preserve">Vandaag wordt de eerste versie van de </w:t>
      </w:r>
      <w:proofErr w:type="spellStart"/>
      <w:r w:rsidR="00DF0008" w:rsidRPr="000041DB">
        <w:rPr>
          <w:sz w:val="22"/>
          <w:szCs w:val="22"/>
        </w:rPr>
        <w:t>toolkit</w:t>
      </w:r>
      <w:proofErr w:type="spellEnd"/>
      <w:r w:rsidR="00DF0008" w:rsidRPr="000041DB">
        <w:rPr>
          <w:sz w:val="22"/>
          <w:szCs w:val="22"/>
        </w:rPr>
        <w:t xml:space="preserve"> gelanceerd, in september komt de definitieve versie. </w:t>
      </w:r>
      <w:proofErr w:type="spellStart"/>
      <w:r w:rsidR="00DF0008" w:rsidRPr="000041DB">
        <w:rPr>
          <w:sz w:val="22"/>
          <w:szCs w:val="22"/>
        </w:rPr>
        <w:t>Gulikers</w:t>
      </w:r>
      <w:proofErr w:type="spellEnd"/>
      <w:r w:rsidR="00DF0008" w:rsidRPr="000041DB">
        <w:rPr>
          <w:sz w:val="22"/>
          <w:szCs w:val="22"/>
        </w:rPr>
        <w:t xml:space="preserve"> toont twee filmpjes (a) de introductie </w:t>
      </w:r>
      <w:r w:rsidR="00DF0008" w:rsidRPr="000041DB">
        <w:rPr>
          <w:sz w:val="22"/>
          <w:szCs w:val="22"/>
        </w:rPr>
        <w:lastRenderedPageBreak/>
        <w:t xml:space="preserve">van de formatieve </w:t>
      </w:r>
      <w:proofErr w:type="spellStart"/>
      <w:r w:rsidR="00DF0008" w:rsidRPr="000041DB">
        <w:rPr>
          <w:sz w:val="22"/>
          <w:szCs w:val="22"/>
        </w:rPr>
        <w:t>toetscyclus</w:t>
      </w:r>
      <w:proofErr w:type="spellEnd"/>
      <w:r w:rsidR="00DF0008" w:rsidRPr="000041DB">
        <w:rPr>
          <w:sz w:val="22"/>
          <w:szCs w:val="22"/>
        </w:rPr>
        <w:t xml:space="preserve"> en (b) het doel van de </w:t>
      </w:r>
      <w:proofErr w:type="spellStart"/>
      <w:r w:rsidR="00DF0008" w:rsidRPr="000041DB">
        <w:rPr>
          <w:sz w:val="22"/>
          <w:szCs w:val="22"/>
        </w:rPr>
        <w:t>toolkit</w:t>
      </w:r>
      <w:proofErr w:type="spellEnd"/>
      <w:r w:rsidR="00DF0008" w:rsidRPr="000041DB">
        <w:rPr>
          <w:sz w:val="22"/>
          <w:szCs w:val="22"/>
        </w:rPr>
        <w:t xml:space="preserve">. </w:t>
      </w:r>
      <w:r w:rsidR="00CC1EDC" w:rsidRPr="000041DB">
        <w:rPr>
          <w:sz w:val="22"/>
          <w:szCs w:val="22"/>
        </w:rPr>
        <w:t xml:space="preserve">Tijdens beide </w:t>
      </w:r>
      <w:r w:rsidR="00DF0008" w:rsidRPr="000041DB">
        <w:rPr>
          <w:sz w:val="22"/>
          <w:szCs w:val="22"/>
        </w:rPr>
        <w:t xml:space="preserve">filmpjes zie je </w:t>
      </w:r>
      <w:proofErr w:type="spellStart"/>
      <w:r w:rsidR="00DF0008" w:rsidRPr="000041DB">
        <w:rPr>
          <w:sz w:val="22"/>
          <w:szCs w:val="22"/>
        </w:rPr>
        <w:t>Gulikers</w:t>
      </w:r>
      <w:proofErr w:type="spellEnd"/>
      <w:r w:rsidR="00DF0008" w:rsidRPr="000041DB">
        <w:rPr>
          <w:sz w:val="22"/>
          <w:szCs w:val="22"/>
        </w:rPr>
        <w:t xml:space="preserve"> en Baartman zelf in beeld om hun boodschap te vertellen. </w:t>
      </w:r>
      <w:r w:rsidR="00CC1EDC" w:rsidRPr="000041DB">
        <w:rPr>
          <w:sz w:val="22"/>
          <w:szCs w:val="22"/>
        </w:rPr>
        <w:t xml:space="preserve">Dit beeldmateriaal is één van </w:t>
      </w:r>
      <w:r w:rsidR="00DF0008" w:rsidRPr="000041DB">
        <w:rPr>
          <w:sz w:val="22"/>
          <w:szCs w:val="22"/>
        </w:rPr>
        <w:t xml:space="preserve">de </w:t>
      </w:r>
      <w:r w:rsidR="00CC1EDC" w:rsidRPr="000041DB">
        <w:rPr>
          <w:sz w:val="22"/>
          <w:szCs w:val="22"/>
        </w:rPr>
        <w:t xml:space="preserve">instrumenten uit de </w:t>
      </w:r>
      <w:proofErr w:type="spellStart"/>
      <w:r w:rsidR="00DF0008" w:rsidRPr="000041DB">
        <w:rPr>
          <w:sz w:val="22"/>
          <w:szCs w:val="22"/>
        </w:rPr>
        <w:t>toolkit</w:t>
      </w:r>
      <w:proofErr w:type="spellEnd"/>
      <w:r w:rsidR="00DF0008" w:rsidRPr="000041DB">
        <w:rPr>
          <w:sz w:val="22"/>
          <w:szCs w:val="22"/>
        </w:rPr>
        <w:t xml:space="preserve">. </w:t>
      </w:r>
    </w:p>
    <w:p w:rsidR="009C7165" w:rsidRPr="000041DB" w:rsidRDefault="00DF0008" w:rsidP="000041DB">
      <w:pPr>
        <w:pStyle w:val="Normaalweb"/>
        <w:shd w:val="clear" w:color="auto" w:fill="FFFFFF"/>
        <w:spacing w:before="0" w:beforeAutospacing="0" w:after="0" w:afterAutospacing="0" w:line="360" w:lineRule="auto"/>
        <w:rPr>
          <w:sz w:val="22"/>
          <w:szCs w:val="22"/>
        </w:rPr>
      </w:pPr>
      <w:r w:rsidRPr="000041DB">
        <w:rPr>
          <w:sz w:val="22"/>
          <w:szCs w:val="22"/>
        </w:rPr>
        <w:tab/>
      </w:r>
      <w:proofErr w:type="spellStart"/>
      <w:r w:rsidRPr="000041DB">
        <w:rPr>
          <w:sz w:val="22"/>
          <w:szCs w:val="22"/>
        </w:rPr>
        <w:t>Gulikers</w:t>
      </w:r>
      <w:proofErr w:type="spellEnd"/>
      <w:r w:rsidRPr="000041DB">
        <w:rPr>
          <w:sz w:val="22"/>
          <w:szCs w:val="22"/>
        </w:rPr>
        <w:t xml:space="preserve"> en Baartman (2017</w:t>
      </w:r>
      <w:r w:rsidR="00604915" w:rsidRPr="000041DB">
        <w:rPr>
          <w:sz w:val="22"/>
          <w:szCs w:val="22"/>
        </w:rPr>
        <w:t>, p. 11</w:t>
      </w:r>
      <w:r w:rsidRPr="000041DB">
        <w:rPr>
          <w:sz w:val="22"/>
          <w:szCs w:val="22"/>
        </w:rPr>
        <w:t xml:space="preserve">) </w:t>
      </w:r>
      <w:r w:rsidR="00604915" w:rsidRPr="000041DB">
        <w:rPr>
          <w:sz w:val="22"/>
          <w:szCs w:val="22"/>
        </w:rPr>
        <w:t xml:space="preserve">definiëren formatief toetsen als: “alle vormen van formele en informele toetsing in de klas die gebruikt worden om zicht te krijgen op het leren van studenten om op basis hiervan het leren van de studenten te bevorderen en/of onderwijsactiviteiten aan te passen”. </w:t>
      </w:r>
      <w:r w:rsidR="003F1081" w:rsidRPr="000041DB">
        <w:rPr>
          <w:sz w:val="22"/>
          <w:szCs w:val="22"/>
        </w:rPr>
        <w:t xml:space="preserve">In deze overzichtsstudie presenteren </w:t>
      </w:r>
      <w:proofErr w:type="spellStart"/>
      <w:r w:rsidR="003F1081" w:rsidRPr="000041DB">
        <w:rPr>
          <w:sz w:val="22"/>
          <w:szCs w:val="22"/>
        </w:rPr>
        <w:t>Gulikers</w:t>
      </w:r>
      <w:proofErr w:type="spellEnd"/>
      <w:r w:rsidR="003F1081" w:rsidRPr="000041DB">
        <w:rPr>
          <w:sz w:val="22"/>
          <w:szCs w:val="22"/>
        </w:rPr>
        <w:t xml:space="preserve"> &amp; Baartman (2017) de formati</w:t>
      </w:r>
      <w:r w:rsidR="000C0015" w:rsidRPr="000041DB">
        <w:rPr>
          <w:sz w:val="22"/>
          <w:szCs w:val="22"/>
        </w:rPr>
        <w:t xml:space="preserve">eve </w:t>
      </w:r>
      <w:proofErr w:type="spellStart"/>
      <w:r w:rsidR="000C0015" w:rsidRPr="000041DB">
        <w:rPr>
          <w:sz w:val="22"/>
          <w:szCs w:val="22"/>
        </w:rPr>
        <w:t>toetscyclus</w:t>
      </w:r>
      <w:proofErr w:type="spellEnd"/>
      <w:r w:rsidR="000C0015" w:rsidRPr="000041DB">
        <w:rPr>
          <w:sz w:val="22"/>
          <w:szCs w:val="22"/>
        </w:rPr>
        <w:t xml:space="preserve"> als theoretisch- </w:t>
      </w:r>
      <w:r w:rsidR="003F1081" w:rsidRPr="000041DB">
        <w:rPr>
          <w:sz w:val="22"/>
          <w:szCs w:val="22"/>
        </w:rPr>
        <w:t xml:space="preserve">en analysekader. De formatieve </w:t>
      </w:r>
      <w:proofErr w:type="spellStart"/>
      <w:r w:rsidR="003F1081" w:rsidRPr="000041DB">
        <w:rPr>
          <w:sz w:val="22"/>
          <w:szCs w:val="22"/>
        </w:rPr>
        <w:t>toetscyclus</w:t>
      </w:r>
      <w:proofErr w:type="spellEnd"/>
      <w:r w:rsidR="003F1081" w:rsidRPr="000041DB">
        <w:rPr>
          <w:sz w:val="22"/>
          <w:szCs w:val="22"/>
        </w:rPr>
        <w:t xml:space="preserve"> bestaat uit vijf fasen (a) </w:t>
      </w:r>
      <w:r w:rsidR="00DC4E82" w:rsidRPr="000041DB">
        <w:rPr>
          <w:sz w:val="22"/>
          <w:szCs w:val="22"/>
        </w:rPr>
        <w:t xml:space="preserve">verhelderen van verwachtingen, </w:t>
      </w:r>
      <w:r w:rsidR="003B7F85" w:rsidRPr="000041DB">
        <w:rPr>
          <w:sz w:val="22"/>
          <w:szCs w:val="22"/>
        </w:rPr>
        <w:t>(b)</w:t>
      </w:r>
      <w:r w:rsidR="00DC4E82" w:rsidRPr="000041DB">
        <w:rPr>
          <w:sz w:val="22"/>
          <w:szCs w:val="22"/>
        </w:rPr>
        <w:t xml:space="preserve"> </w:t>
      </w:r>
      <w:r w:rsidR="003B7F85" w:rsidRPr="000041DB">
        <w:rPr>
          <w:sz w:val="22"/>
          <w:szCs w:val="22"/>
        </w:rPr>
        <w:t>ontlokken van studentreacties, (c)</w:t>
      </w:r>
      <w:r w:rsidR="00DC4E82" w:rsidRPr="000041DB">
        <w:rPr>
          <w:sz w:val="22"/>
          <w:szCs w:val="22"/>
        </w:rPr>
        <w:t xml:space="preserve"> analyseren en inte</w:t>
      </w:r>
      <w:r w:rsidR="003B7F85" w:rsidRPr="000041DB">
        <w:rPr>
          <w:sz w:val="22"/>
          <w:szCs w:val="22"/>
        </w:rPr>
        <w:t>rpreteren van studentreacties, (d</w:t>
      </w:r>
      <w:r w:rsidR="00DC4E82" w:rsidRPr="000041DB">
        <w:rPr>
          <w:sz w:val="22"/>
          <w:szCs w:val="22"/>
        </w:rPr>
        <w:t>) communiceren ove</w:t>
      </w:r>
      <w:r w:rsidR="003B7F85" w:rsidRPr="000041DB">
        <w:rPr>
          <w:sz w:val="22"/>
          <w:szCs w:val="22"/>
        </w:rPr>
        <w:t>r resultaten met studenten, en (e</w:t>
      </w:r>
      <w:r w:rsidR="00DC4E82" w:rsidRPr="000041DB">
        <w:rPr>
          <w:sz w:val="22"/>
          <w:szCs w:val="22"/>
        </w:rPr>
        <w:t>)</w:t>
      </w:r>
      <w:r w:rsidR="003B7F85" w:rsidRPr="000041DB">
        <w:rPr>
          <w:sz w:val="22"/>
          <w:szCs w:val="22"/>
        </w:rPr>
        <w:t xml:space="preserve"> vervolgactiviteiten ondernemen (</w:t>
      </w:r>
      <w:proofErr w:type="spellStart"/>
      <w:r w:rsidR="003B7F85" w:rsidRPr="000041DB">
        <w:rPr>
          <w:sz w:val="22"/>
          <w:szCs w:val="22"/>
        </w:rPr>
        <w:t>Gulikers</w:t>
      </w:r>
      <w:proofErr w:type="spellEnd"/>
      <w:r w:rsidR="003B7F85" w:rsidRPr="000041DB">
        <w:rPr>
          <w:sz w:val="22"/>
          <w:szCs w:val="22"/>
        </w:rPr>
        <w:t xml:space="preserve"> en Baartman, 2017). </w:t>
      </w:r>
      <w:r w:rsidR="003023D2" w:rsidRPr="000041DB">
        <w:rPr>
          <w:sz w:val="22"/>
          <w:szCs w:val="22"/>
        </w:rPr>
        <w:t xml:space="preserve">De </w:t>
      </w:r>
      <w:proofErr w:type="spellStart"/>
      <w:r w:rsidR="003023D2" w:rsidRPr="000041DB">
        <w:rPr>
          <w:sz w:val="22"/>
          <w:szCs w:val="22"/>
        </w:rPr>
        <w:t>toetscyclus</w:t>
      </w:r>
      <w:proofErr w:type="spellEnd"/>
      <w:r w:rsidR="003023D2" w:rsidRPr="000041DB">
        <w:rPr>
          <w:sz w:val="22"/>
          <w:szCs w:val="22"/>
        </w:rPr>
        <w:t xml:space="preserve"> voor formatief toetsen is gebaseerd op twee stromingen (a) </w:t>
      </w:r>
      <w:r w:rsidR="003023D2" w:rsidRPr="000041DB">
        <w:rPr>
          <w:i/>
          <w:sz w:val="22"/>
          <w:szCs w:val="22"/>
        </w:rPr>
        <w:t xml:space="preserve">assessment </w:t>
      </w:r>
      <w:proofErr w:type="spellStart"/>
      <w:r w:rsidR="003023D2" w:rsidRPr="000041DB">
        <w:rPr>
          <w:i/>
          <w:sz w:val="22"/>
          <w:szCs w:val="22"/>
        </w:rPr>
        <w:t>for</w:t>
      </w:r>
      <w:proofErr w:type="spellEnd"/>
      <w:r w:rsidR="003023D2" w:rsidRPr="000041DB">
        <w:rPr>
          <w:i/>
          <w:sz w:val="22"/>
          <w:szCs w:val="22"/>
        </w:rPr>
        <w:t xml:space="preserve"> </w:t>
      </w:r>
      <w:proofErr w:type="spellStart"/>
      <w:r w:rsidR="003023D2" w:rsidRPr="000041DB">
        <w:rPr>
          <w:i/>
          <w:sz w:val="22"/>
          <w:szCs w:val="22"/>
        </w:rPr>
        <w:t>learning</w:t>
      </w:r>
      <w:proofErr w:type="spellEnd"/>
      <w:r w:rsidR="003023D2" w:rsidRPr="000041DB">
        <w:rPr>
          <w:sz w:val="22"/>
          <w:szCs w:val="22"/>
        </w:rPr>
        <w:t xml:space="preserve"> en (b) </w:t>
      </w:r>
      <w:r w:rsidR="003023D2" w:rsidRPr="000041DB">
        <w:rPr>
          <w:i/>
          <w:sz w:val="22"/>
          <w:szCs w:val="22"/>
        </w:rPr>
        <w:t>data-</w:t>
      </w:r>
      <w:proofErr w:type="spellStart"/>
      <w:r w:rsidR="003023D2" w:rsidRPr="000041DB">
        <w:rPr>
          <w:i/>
          <w:sz w:val="22"/>
          <w:szCs w:val="22"/>
        </w:rPr>
        <w:t>based</w:t>
      </w:r>
      <w:proofErr w:type="spellEnd"/>
      <w:r w:rsidR="003023D2" w:rsidRPr="000041DB">
        <w:rPr>
          <w:i/>
          <w:sz w:val="22"/>
          <w:szCs w:val="22"/>
        </w:rPr>
        <w:t xml:space="preserve"> </w:t>
      </w:r>
      <w:proofErr w:type="spellStart"/>
      <w:r w:rsidR="003023D2" w:rsidRPr="000041DB">
        <w:rPr>
          <w:i/>
          <w:sz w:val="22"/>
          <w:szCs w:val="22"/>
        </w:rPr>
        <w:t>decision</w:t>
      </w:r>
      <w:proofErr w:type="spellEnd"/>
      <w:r w:rsidR="003023D2" w:rsidRPr="000041DB">
        <w:rPr>
          <w:i/>
          <w:sz w:val="22"/>
          <w:szCs w:val="22"/>
        </w:rPr>
        <w:t xml:space="preserve"> making.</w:t>
      </w:r>
      <w:r w:rsidR="003023D2" w:rsidRPr="000041DB">
        <w:rPr>
          <w:sz w:val="22"/>
          <w:szCs w:val="22"/>
        </w:rPr>
        <w:t xml:space="preserve"> </w:t>
      </w:r>
      <w:r w:rsidR="003023D2" w:rsidRPr="000041DB">
        <w:rPr>
          <w:i/>
          <w:sz w:val="22"/>
          <w:szCs w:val="22"/>
        </w:rPr>
        <w:t xml:space="preserve">Assessment </w:t>
      </w:r>
      <w:proofErr w:type="spellStart"/>
      <w:r w:rsidR="003023D2" w:rsidRPr="000041DB">
        <w:rPr>
          <w:i/>
          <w:sz w:val="22"/>
          <w:szCs w:val="22"/>
        </w:rPr>
        <w:t>for</w:t>
      </w:r>
      <w:proofErr w:type="spellEnd"/>
      <w:r w:rsidR="003023D2" w:rsidRPr="000041DB">
        <w:rPr>
          <w:i/>
          <w:sz w:val="22"/>
          <w:szCs w:val="22"/>
        </w:rPr>
        <w:t xml:space="preserve"> </w:t>
      </w:r>
      <w:proofErr w:type="spellStart"/>
      <w:r w:rsidR="003023D2" w:rsidRPr="000041DB">
        <w:rPr>
          <w:i/>
          <w:sz w:val="22"/>
          <w:szCs w:val="22"/>
        </w:rPr>
        <w:t>learning</w:t>
      </w:r>
      <w:proofErr w:type="spellEnd"/>
      <w:r w:rsidR="00F031D7" w:rsidRPr="000041DB">
        <w:rPr>
          <w:sz w:val="22"/>
          <w:szCs w:val="22"/>
        </w:rPr>
        <w:t xml:space="preserve"> is vooral gericht op het stimuleren van leerprocessen in de klas middels interactie tussen student en docent</w:t>
      </w:r>
      <w:r w:rsidR="005C393D" w:rsidRPr="000041DB">
        <w:rPr>
          <w:sz w:val="22"/>
          <w:szCs w:val="22"/>
        </w:rPr>
        <w:t>. Feedback speelt hierin een belangrijke rol als het gaat om het verbeteren van leren</w:t>
      </w:r>
      <w:r w:rsidR="003023D2" w:rsidRPr="000041DB">
        <w:rPr>
          <w:sz w:val="22"/>
          <w:szCs w:val="22"/>
        </w:rPr>
        <w:t xml:space="preserve"> (</w:t>
      </w:r>
      <w:proofErr w:type="spellStart"/>
      <w:r w:rsidR="003023D2" w:rsidRPr="000041DB">
        <w:rPr>
          <w:sz w:val="22"/>
          <w:szCs w:val="22"/>
        </w:rPr>
        <w:t>Hattie</w:t>
      </w:r>
      <w:proofErr w:type="spellEnd"/>
      <w:r w:rsidR="003023D2" w:rsidRPr="000041DB">
        <w:rPr>
          <w:sz w:val="22"/>
          <w:szCs w:val="22"/>
        </w:rPr>
        <w:t xml:space="preserve"> &amp; </w:t>
      </w:r>
      <w:proofErr w:type="spellStart"/>
      <w:r w:rsidR="003023D2" w:rsidRPr="000041DB">
        <w:rPr>
          <w:sz w:val="22"/>
          <w:szCs w:val="22"/>
        </w:rPr>
        <w:t>Timperley</w:t>
      </w:r>
      <w:proofErr w:type="spellEnd"/>
      <w:r w:rsidR="003023D2" w:rsidRPr="000041DB">
        <w:rPr>
          <w:sz w:val="22"/>
          <w:szCs w:val="22"/>
        </w:rPr>
        <w:t>, 20</w:t>
      </w:r>
      <w:r w:rsidR="005C393D" w:rsidRPr="000041DB">
        <w:rPr>
          <w:sz w:val="22"/>
          <w:szCs w:val="22"/>
        </w:rPr>
        <w:t>07).</w:t>
      </w:r>
      <w:r w:rsidR="003B7F85" w:rsidRPr="000041DB">
        <w:rPr>
          <w:sz w:val="22"/>
          <w:szCs w:val="22"/>
        </w:rPr>
        <w:t xml:space="preserve"> </w:t>
      </w:r>
      <w:r w:rsidR="003023D2" w:rsidRPr="000041DB">
        <w:rPr>
          <w:i/>
          <w:sz w:val="22"/>
          <w:szCs w:val="22"/>
        </w:rPr>
        <w:t>Data-</w:t>
      </w:r>
      <w:proofErr w:type="spellStart"/>
      <w:r w:rsidR="003023D2" w:rsidRPr="000041DB">
        <w:rPr>
          <w:i/>
          <w:sz w:val="22"/>
          <w:szCs w:val="22"/>
        </w:rPr>
        <w:t>based</w:t>
      </w:r>
      <w:proofErr w:type="spellEnd"/>
      <w:r w:rsidR="003023D2" w:rsidRPr="000041DB">
        <w:rPr>
          <w:i/>
          <w:sz w:val="22"/>
          <w:szCs w:val="22"/>
        </w:rPr>
        <w:t xml:space="preserve"> </w:t>
      </w:r>
      <w:proofErr w:type="spellStart"/>
      <w:r w:rsidR="003023D2" w:rsidRPr="000041DB">
        <w:rPr>
          <w:i/>
          <w:sz w:val="22"/>
          <w:szCs w:val="22"/>
        </w:rPr>
        <w:t>decision</w:t>
      </w:r>
      <w:proofErr w:type="spellEnd"/>
      <w:r w:rsidR="003023D2" w:rsidRPr="000041DB">
        <w:rPr>
          <w:i/>
          <w:sz w:val="22"/>
          <w:szCs w:val="22"/>
        </w:rPr>
        <w:t xml:space="preserve"> making</w:t>
      </w:r>
      <w:r w:rsidR="003023D2" w:rsidRPr="000041DB">
        <w:rPr>
          <w:sz w:val="22"/>
          <w:szCs w:val="22"/>
        </w:rPr>
        <w:t xml:space="preserve"> speelt daarentegen meer op school- of </w:t>
      </w:r>
      <w:proofErr w:type="spellStart"/>
      <w:r w:rsidR="003023D2" w:rsidRPr="000041DB">
        <w:rPr>
          <w:sz w:val="22"/>
          <w:szCs w:val="22"/>
        </w:rPr>
        <w:t>vakniveau</w:t>
      </w:r>
      <w:proofErr w:type="spellEnd"/>
      <w:r w:rsidR="003023D2" w:rsidRPr="000041DB">
        <w:rPr>
          <w:sz w:val="22"/>
          <w:szCs w:val="22"/>
        </w:rPr>
        <w:t xml:space="preserve"> en is vooral gericht op het verhogen van leerresultaten (</w:t>
      </w:r>
      <w:proofErr w:type="spellStart"/>
      <w:r w:rsidR="003023D2" w:rsidRPr="000041DB">
        <w:rPr>
          <w:sz w:val="22"/>
          <w:szCs w:val="22"/>
        </w:rPr>
        <w:t>Lai</w:t>
      </w:r>
      <w:proofErr w:type="spellEnd"/>
      <w:r w:rsidR="003023D2" w:rsidRPr="000041DB">
        <w:rPr>
          <w:sz w:val="22"/>
          <w:szCs w:val="22"/>
        </w:rPr>
        <w:t xml:space="preserve"> &amp; Schildkamp, 2013). Beide stromingen benadrukken dat de docent een cruciale rol heeft</w:t>
      </w:r>
      <w:r w:rsidR="00F031D7" w:rsidRPr="000041DB">
        <w:rPr>
          <w:sz w:val="22"/>
          <w:szCs w:val="22"/>
        </w:rPr>
        <w:t xml:space="preserve"> in het optimaliseren van een leerproces (</w:t>
      </w:r>
      <w:proofErr w:type="spellStart"/>
      <w:r w:rsidR="00F031D7" w:rsidRPr="000041DB">
        <w:rPr>
          <w:sz w:val="22"/>
          <w:szCs w:val="22"/>
        </w:rPr>
        <w:t>Gulikers</w:t>
      </w:r>
      <w:proofErr w:type="spellEnd"/>
      <w:r w:rsidR="00F031D7" w:rsidRPr="000041DB">
        <w:rPr>
          <w:sz w:val="22"/>
          <w:szCs w:val="22"/>
        </w:rPr>
        <w:t xml:space="preserve"> &amp; Baartman, 2017). </w:t>
      </w:r>
    </w:p>
    <w:p w:rsidR="00225572" w:rsidRPr="000041DB" w:rsidRDefault="003B7F85" w:rsidP="000041DB">
      <w:pPr>
        <w:pStyle w:val="Normaalweb"/>
        <w:shd w:val="clear" w:color="auto" w:fill="FFFFFF"/>
        <w:spacing w:before="0" w:beforeAutospacing="0" w:after="0" w:afterAutospacing="0" w:line="360" w:lineRule="auto"/>
        <w:rPr>
          <w:sz w:val="22"/>
          <w:szCs w:val="22"/>
        </w:rPr>
      </w:pPr>
      <w:r w:rsidRPr="000041DB">
        <w:rPr>
          <w:sz w:val="22"/>
          <w:szCs w:val="22"/>
        </w:rPr>
        <w:tab/>
      </w:r>
      <w:r w:rsidR="00DF0008" w:rsidRPr="000041DB">
        <w:rPr>
          <w:sz w:val="22"/>
          <w:szCs w:val="22"/>
        </w:rPr>
        <w:t xml:space="preserve">Het doel van de </w:t>
      </w:r>
      <w:proofErr w:type="spellStart"/>
      <w:r w:rsidR="00DF0008" w:rsidRPr="000041DB">
        <w:rPr>
          <w:sz w:val="22"/>
          <w:szCs w:val="22"/>
        </w:rPr>
        <w:t>toolkit</w:t>
      </w:r>
      <w:proofErr w:type="spellEnd"/>
      <w:r w:rsidR="00DF0008" w:rsidRPr="000041DB">
        <w:rPr>
          <w:sz w:val="22"/>
          <w:szCs w:val="22"/>
        </w:rPr>
        <w:t xml:space="preserve"> is </w:t>
      </w:r>
      <w:r w:rsidR="00225572" w:rsidRPr="000041DB">
        <w:rPr>
          <w:sz w:val="22"/>
          <w:szCs w:val="22"/>
        </w:rPr>
        <w:t>kritisch en doe</w:t>
      </w:r>
      <w:r w:rsidR="00DF0008" w:rsidRPr="000041DB">
        <w:rPr>
          <w:sz w:val="22"/>
          <w:szCs w:val="22"/>
        </w:rPr>
        <w:t xml:space="preserve">lgericht formatief toetsen </w:t>
      </w:r>
      <w:r w:rsidR="00225572" w:rsidRPr="000041DB">
        <w:rPr>
          <w:sz w:val="22"/>
          <w:szCs w:val="22"/>
        </w:rPr>
        <w:t xml:space="preserve">in de les verbeteren. </w:t>
      </w:r>
      <w:r w:rsidR="00DF0008" w:rsidRPr="000041DB">
        <w:rPr>
          <w:sz w:val="22"/>
          <w:szCs w:val="22"/>
        </w:rPr>
        <w:t xml:space="preserve">De </w:t>
      </w:r>
      <w:proofErr w:type="spellStart"/>
      <w:r w:rsidR="00DF0008" w:rsidRPr="000041DB">
        <w:rPr>
          <w:sz w:val="22"/>
          <w:szCs w:val="22"/>
        </w:rPr>
        <w:t>toolkit</w:t>
      </w:r>
      <w:proofErr w:type="spellEnd"/>
      <w:r w:rsidR="00DF0008" w:rsidRPr="000041DB">
        <w:rPr>
          <w:sz w:val="22"/>
          <w:szCs w:val="22"/>
        </w:rPr>
        <w:t xml:space="preserve"> bevat daarom </w:t>
      </w:r>
      <w:r w:rsidR="00CA4048" w:rsidRPr="000041DB">
        <w:rPr>
          <w:sz w:val="22"/>
          <w:szCs w:val="22"/>
        </w:rPr>
        <w:t>allerlei materialen en instrumenten die ingezet kunnen worden als professionalisering</w:t>
      </w:r>
      <w:r w:rsidR="007055D8" w:rsidRPr="000041DB">
        <w:rPr>
          <w:sz w:val="22"/>
          <w:szCs w:val="22"/>
        </w:rPr>
        <w:t>sinterventies in docententeams.</w:t>
      </w:r>
      <w:r w:rsidR="002C5783">
        <w:rPr>
          <w:sz w:val="22"/>
          <w:szCs w:val="22"/>
        </w:rPr>
        <w:t xml:space="preserve"> </w:t>
      </w:r>
      <w:r w:rsidRPr="000041DB">
        <w:rPr>
          <w:sz w:val="22"/>
          <w:szCs w:val="22"/>
        </w:rPr>
        <w:t>Tijdens de work</w:t>
      </w:r>
      <w:r w:rsidR="007055D8" w:rsidRPr="000041DB">
        <w:rPr>
          <w:sz w:val="22"/>
          <w:szCs w:val="22"/>
        </w:rPr>
        <w:t xml:space="preserve">shop hebben we zelf een training ontworpen voor een </w:t>
      </w:r>
      <w:r w:rsidRPr="000041DB">
        <w:rPr>
          <w:sz w:val="22"/>
          <w:szCs w:val="22"/>
        </w:rPr>
        <w:t>docenten</w:t>
      </w:r>
      <w:r w:rsidR="007055D8" w:rsidRPr="000041DB">
        <w:rPr>
          <w:sz w:val="22"/>
          <w:szCs w:val="22"/>
        </w:rPr>
        <w:t>team</w:t>
      </w:r>
      <w:r w:rsidRPr="000041DB">
        <w:rPr>
          <w:sz w:val="22"/>
          <w:szCs w:val="22"/>
        </w:rPr>
        <w:t xml:space="preserve">. </w:t>
      </w:r>
      <w:r w:rsidR="007055D8" w:rsidRPr="000041DB">
        <w:rPr>
          <w:sz w:val="22"/>
          <w:szCs w:val="22"/>
        </w:rPr>
        <w:t>Op deze manier heb ik goed kennis kunnen maken met de materialen uit</w:t>
      </w:r>
      <w:r w:rsidR="006E03B8" w:rsidRPr="000041DB">
        <w:rPr>
          <w:sz w:val="22"/>
          <w:szCs w:val="22"/>
        </w:rPr>
        <w:t xml:space="preserve"> de </w:t>
      </w:r>
      <w:proofErr w:type="spellStart"/>
      <w:r w:rsidR="006E03B8" w:rsidRPr="000041DB">
        <w:rPr>
          <w:sz w:val="22"/>
          <w:szCs w:val="22"/>
        </w:rPr>
        <w:t>toolkit</w:t>
      </w:r>
      <w:proofErr w:type="spellEnd"/>
      <w:r w:rsidR="006E03B8" w:rsidRPr="000041DB">
        <w:rPr>
          <w:sz w:val="22"/>
          <w:szCs w:val="22"/>
        </w:rPr>
        <w:t xml:space="preserve">. </w:t>
      </w:r>
    </w:p>
    <w:p w:rsidR="007055D8" w:rsidRPr="000041DB" w:rsidRDefault="000041DB" w:rsidP="000041DB">
      <w:pPr>
        <w:pStyle w:val="Normaalweb"/>
        <w:shd w:val="clear" w:color="auto" w:fill="FFFFFF"/>
        <w:tabs>
          <w:tab w:val="left" w:pos="1950"/>
        </w:tabs>
        <w:spacing w:before="0" w:beforeAutospacing="0" w:after="0" w:afterAutospacing="0" w:line="360" w:lineRule="auto"/>
        <w:rPr>
          <w:sz w:val="22"/>
          <w:szCs w:val="22"/>
        </w:rPr>
      </w:pPr>
      <w:r>
        <w:rPr>
          <w:sz w:val="22"/>
          <w:szCs w:val="22"/>
        </w:rPr>
        <w:tab/>
      </w:r>
    </w:p>
    <w:p w:rsidR="00225572" w:rsidRPr="000041DB" w:rsidRDefault="00085C46"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Voor </w:t>
      </w:r>
      <w:r w:rsidR="00AB13E7" w:rsidRPr="000041DB">
        <w:rPr>
          <w:sz w:val="22"/>
          <w:szCs w:val="22"/>
        </w:rPr>
        <w:t>de t</w:t>
      </w:r>
      <w:r w:rsidRPr="000041DB">
        <w:rPr>
          <w:sz w:val="22"/>
          <w:szCs w:val="22"/>
        </w:rPr>
        <w:t xml:space="preserve">weede </w:t>
      </w:r>
      <w:proofErr w:type="spellStart"/>
      <w:r w:rsidRPr="000041DB">
        <w:rPr>
          <w:sz w:val="22"/>
          <w:szCs w:val="22"/>
        </w:rPr>
        <w:t>keynote</w:t>
      </w:r>
      <w:proofErr w:type="spellEnd"/>
      <w:r w:rsidRPr="000041DB">
        <w:rPr>
          <w:sz w:val="22"/>
          <w:szCs w:val="22"/>
        </w:rPr>
        <w:t xml:space="preserve"> </w:t>
      </w:r>
      <w:r w:rsidR="00AB13E7" w:rsidRPr="000041DB">
        <w:rPr>
          <w:sz w:val="22"/>
          <w:szCs w:val="22"/>
        </w:rPr>
        <w:t>rijkt dagvoorzitter Leenknecht een</w:t>
      </w:r>
      <w:r w:rsidR="00225572" w:rsidRPr="000041DB">
        <w:rPr>
          <w:sz w:val="22"/>
          <w:szCs w:val="22"/>
        </w:rPr>
        <w:t xml:space="preserve"> boek uit aan </w:t>
      </w:r>
      <w:r w:rsidR="00AB13E7" w:rsidRPr="000041DB">
        <w:rPr>
          <w:sz w:val="22"/>
          <w:szCs w:val="22"/>
        </w:rPr>
        <w:t xml:space="preserve">de </w:t>
      </w:r>
      <w:r w:rsidR="00225572" w:rsidRPr="000041DB">
        <w:rPr>
          <w:sz w:val="22"/>
          <w:szCs w:val="22"/>
        </w:rPr>
        <w:t>deelnemer die als eerst</w:t>
      </w:r>
      <w:r w:rsidR="00DB77F3">
        <w:rPr>
          <w:sz w:val="22"/>
          <w:szCs w:val="22"/>
        </w:rPr>
        <w:t>e</w:t>
      </w:r>
      <w:r w:rsidR="00225572" w:rsidRPr="000041DB">
        <w:rPr>
          <w:sz w:val="22"/>
          <w:szCs w:val="22"/>
        </w:rPr>
        <w:t xml:space="preserve"> de bingo heeft gehaald. </w:t>
      </w:r>
      <w:r w:rsidR="00AB13E7" w:rsidRPr="000041DB">
        <w:rPr>
          <w:sz w:val="22"/>
          <w:szCs w:val="22"/>
        </w:rPr>
        <w:t>Ze heeft inderdaad acht mensen gesproken van acht verschillende hogescholen. De bingo is een ludieke</w:t>
      </w:r>
      <w:r w:rsidR="00225572" w:rsidRPr="000041DB">
        <w:rPr>
          <w:sz w:val="22"/>
          <w:szCs w:val="22"/>
        </w:rPr>
        <w:t xml:space="preserve"> manier om verschillende mensen te spreken. </w:t>
      </w:r>
    </w:p>
    <w:p w:rsidR="00225572" w:rsidRPr="000041DB" w:rsidRDefault="00225572" w:rsidP="000041DB">
      <w:pPr>
        <w:pStyle w:val="Normaalweb"/>
        <w:shd w:val="clear" w:color="auto" w:fill="FFFFFF"/>
        <w:spacing w:before="0" w:beforeAutospacing="0" w:after="0" w:afterAutospacing="0" w:line="360" w:lineRule="auto"/>
        <w:rPr>
          <w:sz w:val="22"/>
          <w:szCs w:val="22"/>
        </w:rPr>
      </w:pPr>
    </w:p>
    <w:p w:rsidR="00036577" w:rsidRPr="000041DB" w:rsidRDefault="00225572" w:rsidP="000041DB">
      <w:pPr>
        <w:pStyle w:val="Normaalweb"/>
        <w:shd w:val="clear" w:color="auto" w:fill="FFFFFF"/>
        <w:tabs>
          <w:tab w:val="left" w:pos="3510"/>
        </w:tabs>
        <w:spacing w:before="0" w:beforeAutospacing="0" w:after="0" w:afterAutospacing="0" w:line="360" w:lineRule="auto"/>
        <w:rPr>
          <w:sz w:val="22"/>
          <w:szCs w:val="22"/>
          <w:u w:val="single"/>
          <w:shd w:val="clear" w:color="auto" w:fill="FFFFFF"/>
        </w:rPr>
      </w:pPr>
      <w:proofErr w:type="spellStart"/>
      <w:r w:rsidRPr="000041DB">
        <w:rPr>
          <w:sz w:val="22"/>
          <w:szCs w:val="22"/>
          <w:u w:val="single"/>
          <w:shd w:val="clear" w:color="auto" w:fill="FFFFFF"/>
        </w:rPr>
        <w:t>Keynote</w:t>
      </w:r>
      <w:proofErr w:type="spellEnd"/>
      <w:r w:rsidRPr="000041DB">
        <w:rPr>
          <w:sz w:val="22"/>
          <w:szCs w:val="22"/>
          <w:u w:val="single"/>
          <w:shd w:val="clear" w:color="auto" w:fill="FFFFFF"/>
        </w:rPr>
        <w:t xml:space="preserve"> 2: Leren van toetsen</w:t>
      </w:r>
    </w:p>
    <w:p w:rsidR="00AD0965" w:rsidRPr="000041DB" w:rsidRDefault="00085C46" w:rsidP="000041DB">
      <w:pPr>
        <w:pStyle w:val="Normaalweb"/>
        <w:shd w:val="clear" w:color="auto" w:fill="FFFFFF"/>
        <w:spacing w:before="0" w:beforeAutospacing="0" w:after="0" w:afterAutospacing="0" w:line="360" w:lineRule="auto"/>
        <w:rPr>
          <w:color w:val="FF0000"/>
          <w:sz w:val="22"/>
          <w:szCs w:val="22"/>
        </w:rPr>
      </w:pPr>
      <w:r w:rsidRPr="000041DB">
        <w:rPr>
          <w:sz w:val="22"/>
          <w:szCs w:val="22"/>
          <w:shd w:val="clear" w:color="auto" w:fill="FFFFFF"/>
        </w:rPr>
        <w:t xml:space="preserve">In </w:t>
      </w:r>
      <w:proofErr w:type="spellStart"/>
      <w:r w:rsidRPr="000041DB">
        <w:rPr>
          <w:sz w:val="22"/>
          <w:szCs w:val="22"/>
          <w:shd w:val="clear" w:color="auto" w:fill="FFFFFF"/>
        </w:rPr>
        <w:t>keynote</w:t>
      </w:r>
      <w:proofErr w:type="spellEnd"/>
      <w:r w:rsidRPr="000041DB">
        <w:rPr>
          <w:sz w:val="22"/>
          <w:szCs w:val="22"/>
          <w:shd w:val="clear" w:color="auto" w:fill="FFFFFF"/>
        </w:rPr>
        <w:t xml:space="preserve"> 2 geeft </w:t>
      </w:r>
      <w:r w:rsidR="00A50166" w:rsidRPr="000041DB">
        <w:rPr>
          <w:sz w:val="22"/>
          <w:szCs w:val="22"/>
          <w:shd w:val="clear" w:color="auto" w:fill="FFFFFF"/>
        </w:rPr>
        <w:t>e</w:t>
      </w:r>
      <w:r w:rsidR="00917A6E" w:rsidRPr="000041DB">
        <w:rPr>
          <w:sz w:val="22"/>
          <w:szCs w:val="22"/>
          <w:shd w:val="clear" w:color="auto" w:fill="FFFFFF"/>
        </w:rPr>
        <w:t xml:space="preserve">conoom </w:t>
      </w:r>
      <w:r w:rsidR="00707532" w:rsidRPr="000041DB">
        <w:rPr>
          <w:sz w:val="22"/>
          <w:szCs w:val="22"/>
          <w:shd w:val="clear" w:color="auto" w:fill="FFFFFF"/>
        </w:rPr>
        <w:t>Prof. d</w:t>
      </w:r>
      <w:r w:rsidR="00C56700" w:rsidRPr="000041DB">
        <w:rPr>
          <w:sz w:val="22"/>
          <w:szCs w:val="22"/>
          <w:shd w:val="clear" w:color="auto" w:fill="FFFFFF"/>
        </w:rPr>
        <w:t xml:space="preserve">r. </w:t>
      </w:r>
      <w:r w:rsidR="00917A6E" w:rsidRPr="000041DB">
        <w:rPr>
          <w:sz w:val="22"/>
          <w:szCs w:val="22"/>
          <w:shd w:val="clear" w:color="auto" w:fill="FFFFFF"/>
        </w:rPr>
        <w:t xml:space="preserve">Jan </w:t>
      </w:r>
      <w:proofErr w:type="spellStart"/>
      <w:r w:rsidR="00917A6E" w:rsidRPr="000041DB">
        <w:rPr>
          <w:sz w:val="22"/>
          <w:szCs w:val="22"/>
          <w:shd w:val="clear" w:color="auto" w:fill="FFFFFF"/>
        </w:rPr>
        <w:t>Riezebos</w:t>
      </w:r>
      <w:proofErr w:type="spellEnd"/>
      <w:r w:rsidR="00917A6E" w:rsidRPr="000041DB">
        <w:rPr>
          <w:sz w:val="22"/>
          <w:szCs w:val="22"/>
          <w:shd w:val="clear" w:color="auto" w:fill="FFFFFF"/>
        </w:rPr>
        <w:t xml:space="preserve"> </w:t>
      </w:r>
      <w:r w:rsidR="00C56700" w:rsidRPr="000041DB">
        <w:rPr>
          <w:sz w:val="22"/>
          <w:szCs w:val="22"/>
          <w:shd w:val="clear" w:color="auto" w:fill="FFFFFF"/>
        </w:rPr>
        <w:t xml:space="preserve">(hoogleraar onderwijsinnovatie </w:t>
      </w:r>
      <w:r w:rsidRPr="000041DB">
        <w:rPr>
          <w:sz w:val="22"/>
          <w:szCs w:val="22"/>
          <w:shd w:val="clear" w:color="auto" w:fill="FFFFFF"/>
        </w:rPr>
        <w:t>F</w:t>
      </w:r>
      <w:r w:rsidR="00C56700" w:rsidRPr="000041DB">
        <w:rPr>
          <w:sz w:val="22"/>
          <w:szCs w:val="22"/>
          <w:shd w:val="clear" w:color="auto" w:fill="FFFFFF"/>
        </w:rPr>
        <w:t>aculteit E</w:t>
      </w:r>
      <w:r w:rsidRPr="000041DB">
        <w:rPr>
          <w:sz w:val="22"/>
          <w:szCs w:val="22"/>
          <w:shd w:val="clear" w:color="auto" w:fill="FFFFFF"/>
        </w:rPr>
        <w:t xml:space="preserve">conomie en Bedrijfskunde </w:t>
      </w:r>
      <w:r w:rsidR="00C56700" w:rsidRPr="000041DB">
        <w:rPr>
          <w:sz w:val="22"/>
          <w:szCs w:val="22"/>
          <w:shd w:val="clear" w:color="auto" w:fill="FFFFFF"/>
        </w:rPr>
        <w:t xml:space="preserve">Rijksuniversiteit Groningen) </w:t>
      </w:r>
      <w:r w:rsidRPr="000041DB">
        <w:rPr>
          <w:sz w:val="22"/>
          <w:szCs w:val="22"/>
          <w:shd w:val="clear" w:color="auto" w:fill="FFFFFF"/>
        </w:rPr>
        <w:t>een</w:t>
      </w:r>
      <w:r w:rsidRPr="000041DB">
        <w:rPr>
          <w:sz w:val="22"/>
          <w:szCs w:val="22"/>
        </w:rPr>
        <w:t xml:space="preserve"> lezing, getiteld</w:t>
      </w:r>
      <w:r w:rsidR="005045EC" w:rsidRPr="000041DB">
        <w:rPr>
          <w:sz w:val="22"/>
          <w:szCs w:val="22"/>
        </w:rPr>
        <w:t xml:space="preserve"> ‘</w:t>
      </w:r>
      <w:r w:rsidR="00707532" w:rsidRPr="000041DB">
        <w:rPr>
          <w:sz w:val="22"/>
          <w:szCs w:val="22"/>
        </w:rPr>
        <w:t>Toetsing continue verbet</w:t>
      </w:r>
      <w:r w:rsidR="005045EC" w:rsidRPr="000041DB">
        <w:rPr>
          <w:sz w:val="22"/>
          <w:szCs w:val="22"/>
        </w:rPr>
        <w:t xml:space="preserve">eren: inspiratieverhaal’. In zijn oratie stelt </w:t>
      </w:r>
      <w:proofErr w:type="spellStart"/>
      <w:r w:rsidR="005045EC" w:rsidRPr="000041DB">
        <w:rPr>
          <w:sz w:val="22"/>
          <w:szCs w:val="22"/>
        </w:rPr>
        <w:t>Riezebos</w:t>
      </w:r>
      <w:proofErr w:type="spellEnd"/>
      <w:r w:rsidR="005045EC" w:rsidRPr="000041DB">
        <w:rPr>
          <w:sz w:val="22"/>
          <w:szCs w:val="22"/>
        </w:rPr>
        <w:t xml:space="preserve"> (2017) dat onderwijsinnovatie begint met luisteren; met vragen stellen en verbinding zoeken. Luisteren in termen</w:t>
      </w:r>
      <w:r w:rsidRPr="000041DB">
        <w:rPr>
          <w:sz w:val="22"/>
          <w:szCs w:val="22"/>
        </w:rPr>
        <w:t xml:space="preserve"> van klantwaarde identificeren en </w:t>
      </w:r>
      <w:r w:rsidR="005045EC" w:rsidRPr="000041DB">
        <w:rPr>
          <w:sz w:val="22"/>
          <w:szCs w:val="22"/>
        </w:rPr>
        <w:t xml:space="preserve">contact zoeken met de klant. Dat betekent dat </w:t>
      </w:r>
      <w:r w:rsidR="007055D8" w:rsidRPr="000041DB">
        <w:rPr>
          <w:sz w:val="22"/>
          <w:szCs w:val="22"/>
        </w:rPr>
        <w:t xml:space="preserve">we </w:t>
      </w:r>
      <w:r w:rsidR="009676C5" w:rsidRPr="000041DB">
        <w:rPr>
          <w:sz w:val="22"/>
          <w:szCs w:val="22"/>
        </w:rPr>
        <w:t xml:space="preserve">in gesprek </w:t>
      </w:r>
      <w:r w:rsidR="005045EC" w:rsidRPr="000041DB">
        <w:rPr>
          <w:sz w:val="22"/>
          <w:szCs w:val="22"/>
        </w:rPr>
        <w:t xml:space="preserve">moeten </w:t>
      </w:r>
      <w:r w:rsidR="009676C5" w:rsidRPr="000041DB">
        <w:rPr>
          <w:sz w:val="22"/>
          <w:szCs w:val="22"/>
        </w:rPr>
        <w:t xml:space="preserve">met de student, </w:t>
      </w:r>
      <w:r w:rsidR="007055D8" w:rsidRPr="000041DB">
        <w:rPr>
          <w:sz w:val="22"/>
          <w:szCs w:val="22"/>
        </w:rPr>
        <w:t xml:space="preserve">want </w:t>
      </w:r>
      <w:r w:rsidR="005045EC" w:rsidRPr="000041DB">
        <w:rPr>
          <w:sz w:val="22"/>
          <w:szCs w:val="22"/>
        </w:rPr>
        <w:t xml:space="preserve">hij staat centraal in toetsing, zo stelt </w:t>
      </w:r>
      <w:proofErr w:type="spellStart"/>
      <w:r w:rsidR="005045EC" w:rsidRPr="000041DB">
        <w:rPr>
          <w:sz w:val="22"/>
          <w:szCs w:val="22"/>
        </w:rPr>
        <w:t>Riezebos</w:t>
      </w:r>
      <w:proofErr w:type="spellEnd"/>
      <w:r w:rsidR="005045EC" w:rsidRPr="000041DB">
        <w:rPr>
          <w:sz w:val="22"/>
          <w:szCs w:val="22"/>
        </w:rPr>
        <w:t xml:space="preserve">. </w:t>
      </w:r>
      <w:r w:rsidR="007055D8" w:rsidRPr="000041DB">
        <w:rPr>
          <w:sz w:val="22"/>
          <w:szCs w:val="22"/>
        </w:rPr>
        <w:t xml:space="preserve">Een </w:t>
      </w:r>
      <w:r w:rsidR="005045EC" w:rsidRPr="000041DB">
        <w:rPr>
          <w:sz w:val="22"/>
          <w:szCs w:val="22"/>
        </w:rPr>
        <w:t xml:space="preserve">toets </w:t>
      </w:r>
      <w:r w:rsidR="007055D8" w:rsidRPr="000041DB">
        <w:rPr>
          <w:sz w:val="22"/>
          <w:szCs w:val="22"/>
        </w:rPr>
        <w:t xml:space="preserve">moet </w:t>
      </w:r>
      <w:r w:rsidR="005045EC" w:rsidRPr="000041DB">
        <w:rPr>
          <w:sz w:val="22"/>
          <w:szCs w:val="22"/>
        </w:rPr>
        <w:t>meerwaarde hebb</w:t>
      </w:r>
      <w:r w:rsidR="007055D8" w:rsidRPr="000041DB">
        <w:rPr>
          <w:sz w:val="22"/>
          <w:szCs w:val="22"/>
        </w:rPr>
        <w:t xml:space="preserve">en voor het </w:t>
      </w:r>
      <w:r w:rsidR="000F0B8B">
        <w:rPr>
          <w:sz w:val="22"/>
          <w:szCs w:val="22"/>
        </w:rPr>
        <w:t xml:space="preserve">afnemende </w:t>
      </w:r>
      <w:r w:rsidR="007055D8" w:rsidRPr="000041DB">
        <w:rPr>
          <w:sz w:val="22"/>
          <w:szCs w:val="22"/>
        </w:rPr>
        <w:t xml:space="preserve">werkveld, </w:t>
      </w:r>
      <w:r w:rsidR="009676C5" w:rsidRPr="000041DB">
        <w:rPr>
          <w:sz w:val="22"/>
          <w:szCs w:val="22"/>
        </w:rPr>
        <w:t xml:space="preserve">voor het leerproces van de student en voor het leerproces van de organisatie. </w:t>
      </w:r>
      <w:proofErr w:type="spellStart"/>
      <w:r w:rsidR="005045EC" w:rsidRPr="000041DB">
        <w:rPr>
          <w:sz w:val="22"/>
          <w:szCs w:val="22"/>
        </w:rPr>
        <w:t>Riezebos</w:t>
      </w:r>
      <w:proofErr w:type="spellEnd"/>
      <w:r w:rsidR="005045EC" w:rsidRPr="000041DB">
        <w:rPr>
          <w:sz w:val="22"/>
          <w:szCs w:val="22"/>
        </w:rPr>
        <w:t xml:space="preserve"> heeft </w:t>
      </w:r>
      <w:r w:rsidR="00F051A8" w:rsidRPr="000041DB">
        <w:rPr>
          <w:sz w:val="22"/>
          <w:szCs w:val="22"/>
        </w:rPr>
        <w:t xml:space="preserve">dat leerproces </w:t>
      </w:r>
      <w:r w:rsidR="00F27EEB" w:rsidRPr="000041DB">
        <w:rPr>
          <w:sz w:val="22"/>
          <w:szCs w:val="22"/>
        </w:rPr>
        <w:t>van dichtbij begeleid</w:t>
      </w:r>
      <w:r w:rsidRPr="000041DB">
        <w:rPr>
          <w:sz w:val="22"/>
          <w:szCs w:val="22"/>
        </w:rPr>
        <w:t xml:space="preserve"> middels </w:t>
      </w:r>
      <w:proofErr w:type="spellStart"/>
      <w:r w:rsidR="00F051A8" w:rsidRPr="000041DB">
        <w:rPr>
          <w:i/>
          <w:sz w:val="22"/>
          <w:szCs w:val="22"/>
        </w:rPr>
        <w:t>assurance</w:t>
      </w:r>
      <w:proofErr w:type="spellEnd"/>
      <w:r w:rsidR="00F051A8" w:rsidRPr="000041DB">
        <w:rPr>
          <w:i/>
          <w:sz w:val="22"/>
          <w:szCs w:val="22"/>
        </w:rPr>
        <w:t xml:space="preserve"> of </w:t>
      </w:r>
      <w:proofErr w:type="spellStart"/>
      <w:r w:rsidR="00F051A8" w:rsidRPr="000041DB">
        <w:rPr>
          <w:i/>
          <w:sz w:val="22"/>
          <w:szCs w:val="22"/>
        </w:rPr>
        <w:t>learning</w:t>
      </w:r>
      <w:proofErr w:type="spellEnd"/>
      <w:r w:rsidR="00F051A8" w:rsidRPr="000041DB">
        <w:rPr>
          <w:i/>
          <w:sz w:val="22"/>
          <w:szCs w:val="22"/>
        </w:rPr>
        <w:t xml:space="preserve">, Assurance of </w:t>
      </w:r>
      <w:proofErr w:type="spellStart"/>
      <w:r w:rsidR="00F051A8" w:rsidRPr="000041DB">
        <w:rPr>
          <w:i/>
          <w:sz w:val="22"/>
          <w:szCs w:val="22"/>
        </w:rPr>
        <w:t>le</w:t>
      </w:r>
      <w:r w:rsidR="00120AD3" w:rsidRPr="000041DB">
        <w:rPr>
          <w:i/>
          <w:sz w:val="22"/>
          <w:szCs w:val="22"/>
        </w:rPr>
        <w:t>arning</w:t>
      </w:r>
      <w:proofErr w:type="spellEnd"/>
      <w:r w:rsidR="00120AD3" w:rsidRPr="000041DB">
        <w:rPr>
          <w:i/>
          <w:sz w:val="22"/>
          <w:szCs w:val="22"/>
        </w:rPr>
        <w:t xml:space="preserve"> </w:t>
      </w:r>
      <w:r w:rsidR="00120AD3" w:rsidRPr="000041DB">
        <w:rPr>
          <w:sz w:val="22"/>
          <w:szCs w:val="22"/>
        </w:rPr>
        <w:t xml:space="preserve">verwijst naar processen om aan te tonen dat studenten leerverwachtingen bereiken door de programma's waaraan zij deelnemen. </w:t>
      </w:r>
      <w:r w:rsidR="00F051A8" w:rsidRPr="000041DB">
        <w:rPr>
          <w:i/>
          <w:sz w:val="22"/>
          <w:szCs w:val="22"/>
        </w:rPr>
        <w:lastRenderedPageBreak/>
        <w:t xml:space="preserve">Assurance of </w:t>
      </w:r>
      <w:proofErr w:type="spellStart"/>
      <w:r w:rsidR="00F051A8" w:rsidRPr="000041DB">
        <w:rPr>
          <w:i/>
          <w:sz w:val="22"/>
          <w:szCs w:val="22"/>
        </w:rPr>
        <w:t>learning</w:t>
      </w:r>
      <w:proofErr w:type="spellEnd"/>
      <w:r w:rsidR="00F051A8" w:rsidRPr="000041DB">
        <w:rPr>
          <w:i/>
          <w:sz w:val="22"/>
          <w:szCs w:val="22"/>
        </w:rPr>
        <w:t xml:space="preserve"> </w:t>
      </w:r>
      <w:r w:rsidR="00F051A8" w:rsidRPr="000041DB">
        <w:rPr>
          <w:sz w:val="22"/>
          <w:szCs w:val="22"/>
        </w:rPr>
        <w:t xml:space="preserve">helpt onderwijsinstellingen om </w:t>
      </w:r>
      <w:r w:rsidR="00120AD3" w:rsidRPr="000041DB">
        <w:rPr>
          <w:sz w:val="22"/>
          <w:szCs w:val="22"/>
        </w:rPr>
        <w:t xml:space="preserve">verantwoordelijkheid voor de beoogde doelen aan te tonen, </w:t>
      </w:r>
      <w:r w:rsidR="00F051A8" w:rsidRPr="000041DB">
        <w:rPr>
          <w:sz w:val="22"/>
          <w:szCs w:val="22"/>
        </w:rPr>
        <w:t>hun onderwijsprogramma te verbeteren</w:t>
      </w:r>
      <w:r w:rsidR="00120AD3" w:rsidRPr="000041DB">
        <w:rPr>
          <w:sz w:val="22"/>
          <w:szCs w:val="22"/>
        </w:rPr>
        <w:t xml:space="preserve"> en </w:t>
      </w:r>
      <w:r w:rsidR="00F051A8" w:rsidRPr="000041DB">
        <w:rPr>
          <w:sz w:val="22"/>
          <w:szCs w:val="22"/>
        </w:rPr>
        <w:t>studi</w:t>
      </w:r>
      <w:r w:rsidR="00120AD3" w:rsidRPr="000041DB">
        <w:rPr>
          <w:sz w:val="22"/>
          <w:szCs w:val="22"/>
        </w:rPr>
        <w:t xml:space="preserve">esucces te evalueren (AACSB, 2017). </w:t>
      </w:r>
      <w:proofErr w:type="spellStart"/>
      <w:r w:rsidR="00120AD3" w:rsidRPr="000041DB">
        <w:rPr>
          <w:sz w:val="22"/>
          <w:szCs w:val="22"/>
        </w:rPr>
        <w:t>Riezebos</w:t>
      </w:r>
      <w:proofErr w:type="spellEnd"/>
      <w:r w:rsidR="00120AD3" w:rsidRPr="000041DB">
        <w:rPr>
          <w:sz w:val="22"/>
          <w:szCs w:val="22"/>
        </w:rPr>
        <w:t xml:space="preserve"> omschrijft </w:t>
      </w:r>
      <w:proofErr w:type="spellStart"/>
      <w:r w:rsidR="00120AD3" w:rsidRPr="000041DB">
        <w:rPr>
          <w:i/>
          <w:sz w:val="22"/>
          <w:szCs w:val="22"/>
        </w:rPr>
        <w:t>a</w:t>
      </w:r>
      <w:r w:rsidR="00F27EEB" w:rsidRPr="000041DB">
        <w:rPr>
          <w:i/>
          <w:sz w:val="22"/>
          <w:szCs w:val="22"/>
        </w:rPr>
        <w:t>ssura</w:t>
      </w:r>
      <w:r w:rsidR="00120AD3" w:rsidRPr="000041DB">
        <w:rPr>
          <w:i/>
          <w:sz w:val="22"/>
          <w:szCs w:val="22"/>
        </w:rPr>
        <w:t>nce</w:t>
      </w:r>
      <w:proofErr w:type="spellEnd"/>
      <w:r w:rsidR="00120AD3" w:rsidRPr="000041DB">
        <w:rPr>
          <w:i/>
          <w:sz w:val="22"/>
          <w:szCs w:val="22"/>
        </w:rPr>
        <w:t xml:space="preserve"> of </w:t>
      </w:r>
      <w:proofErr w:type="spellStart"/>
      <w:r w:rsidR="00120AD3" w:rsidRPr="000041DB">
        <w:rPr>
          <w:i/>
          <w:sz w:val="22"/>
          <w:szCs w:val="22"/>
        </w:rPr>
        <w:t>learning</w:t>
      </w:r>
      <w:proofErr w:type="spellEnd"/>
      <w:r w:rsidR="00120AD3" w:rsidRPr="000041DB">
        <w:rPr>
          <w:sz w:val="22"/>
          <w:szCs w:val="22"/>
        </w:rPr>
        <w:t xml:space="preserve"> als het </w:t>
      </w:r>
      <w:r w:rsidR="009676C5" w:rsidRPr="000041DB">
        <w:rPr>
          <w:sz w:val="22"/>
          <w:szCs w:val="22"/>
        </w:rPr>
        <w:t>proces dat je als organisatie doormaakt op ba</w:t>
      </w:r>
      <w:r w:rsidR="00120AD3" w:rsidRPr="000041DB">
        <w:rPr>
          <w:sz w:val="22"/>
          <w:szCs w:val="22"/>
        </w:rPr>
        <w:t xml:space="preserve">sis van toetsen van studenten. </w:t>
      </w:r>
      <w:r w:rsidR="009676C5" w:rsidRPr="000041DB">
        <w:rPr>
          <w:sz w:val="22"/>
          <w:szCs w:val="22"/>
        </w:rPr>
        <w:t xml:space="preserve">Je gebruikt toetsen om zelf van te leren als organisatie. </w:t>
      </w:r>
    </w:p>
    <w:p w:rsidR="008650C6" w:rsidRPr="000041DB" w:rsidRDefault="00707C64" w:rsidP="000041DB">
      <w:pPr>
        <w:pStyle w:val="Normaalweb"/>
        <w:shd w:val="clear" w:color="auto" w:fill="FFFFFF"/>
        <w:spacing w:before="0" w:beforeAutospacing="0" w:after="0" w:afterAutospacing="0" w:line="360" w:lineRule="auto"/>
        <w:rPr>
          <w:sz w:val="22"/>
          <w:szCs w:val="22"/>
        </w:rPr>
      </w:pPr>
      <w:r w:rsidRPr="000041DB">
        <w:rPr>
          <w:sz w:val="22"/>
          <w:szCs w:val="22"/>
        </w:rPr>
        <w:tab/>
      </w:r>
      <w:proofErr w:type="spellStart"/>
      <w:r w:rsidR="00085C46" w:rsidRPr="000041DB">
        <w:rPr>
          <w:sz w:val="22"/>
          <w:szCs w:val="22"/>
        </w:rPr>
        <w:t>Riezebos</w:t>
      </w:r>
      <w:proofErr w:type="spellEnd"/>
      <w:r w:rsidR="00085C46" w:rsidRPr="000041DB">
        <w:rPr>
          <w:sz w:val="22"/>
          <w:szCs w:val="22"/>
        </w:rPr>
        <w:t xml:space="preserve"> </w:t>
      </w:r>
      <w:r w:rsidR="00AD0965" w:rsidRPr="000041DB">
        <w:rPr>
          <w:sz w:val="22"/>
          <w:szCs w:val="22"/>
        </w:rPr>
        <w:t>onderscheidt v</w:t>
      </w:r>
      <w:r w:rsidR="000F0B8B">
        <w:rPr>
          <w:sz w:val="22"/>
          <w:szCs w:val="22"/>
        </w:rPr>
        <w:t>ier problemen waar we binnen</w:t>
      </w:r>
      <w:r w:rsidR="00AD0965" w:rsidRPr="000041DB">
        <w:rPr>
          <w:sz w:val="22"/>
          <w:szCs w:val="22"/>
        </w:rPr>
        <w:t xml:space="preserve"> onderwijs</w:t>
      </w:r>
      <w:r w:rsidR="000F0B8B">
        <w:rPr>
          <w:sz w:val="22"/>
          <w:szCs w:val="22"/>
        </w:rPr>
        <w:t>land</w:t>
      </w:r>
      <w:r w:rsidR="00AD0965" w:rsidRPr="000041DB">
        <w:rPr>
          <w:sz w:val="22"/>
          <w:szCs w:val="22"/>
        </w:rPr>
        <w:t xml:space="preserve"> mee geconfronteerd worden. Ten eerste is er sprake van ketenverliezen. </w:t>
      </w:r>
      <w:r w:rsidR="00DB77F3">
        <w:rPr>
          <w:sz w:val="22"/>
          <w:szCs w:val="22"/>
        </w:rPr>
        <w:t xml:space="preserve">Iedereen doet </w:t>
      </w:r>
      <w:r w:rsidR="009676C5" w:rsidRPr="000041DB">
        <w:rPr>
          <w:sz w:val="22"/>
          <w:szCs w:val="22"/>
        </w:rPr>
        <w:t xml:space="preserve">goed zijn best, maar wel op een eilandje. </w:t>
      </w:r>
      <w:r w:rsidR="00AD0965" w:rsidRPr="000041DB">
        <w:rPr>
          <w:sz w:val="22"/>
          <w:szCs w:val="22"/>
        </w:rPr>
        <w:t xml:space="preserve">Ketenverliezen ontstaan </w:t>
      </w:r>
      <w:r w:rsidR="0065589C">
        <w:rPr>
          <w:sz w:val="22"/>
          <w:szCs w:val="22"/>
        </w:rPr>
        <w:t xml:space="preserve">door gebrek aan afstemming en </w:t>
      </w:r>
      <w:r w:rsidR="00894529" w:rsidRPr="000041DB">
        <w:rPr>
          <w:sz w:val="22"/>
          <w:szCs w:val="22"/>
        </w:rPr>
        <w:t>door onnodige</w:t>
      </w:r>
      <w:r w:rsidR="00AD0965" w:rsidRPr="000041DB">
        <w:rPr>
          <w:sz w:val="22"/>
          <w:szCs w:val="22"/>
        </w:rPr>
        <w:t xml:space="preserve"> herhaling. Onderwijslogistiek houdt in dat je je richt op processen in plaats van op</w:t>
      </w:r>
      <w:r w:rsidR="00894529" w:rsidRPr="000041DB">
        <w:rPr>
          <w:sz w:val="22"/>
          <w:szCs w:val="22"/>
        </w:rPr>
        <w:t xml:space="preserve"> prest</w:t>
      </w:r>
      <w:r w:rsidR="00AD0965" w:rsidRPr="000041DB">
        <w:rPr>
          <w:sz w:val="22"/>
          <w:szCs w:val="22"/>
        </w:rPr>
        <w:t xml:space="preserve">aties. </w:t>
      </w:r>
      <w:r w:rsidR="00894529" w:rsidRPr="000041DB">
        <w:rPr>
          <w:sz w:val="22"/>
          <w:szCs w:val="22"/>
        </w:rPr>
        <w:t>Toetsen is een vorm van prestatie</w:t>
      </w:r>
      <w:r w:rsidR="00AD0965" w:rsidRPr="000041DB">
        <w:rPr>
          <w:sz w:val="22"/>
          <w:szCs w:val="22"/>
        </w:rPr>
        <w:t xml:space="preserve">, zo stelt </w:t>
      </w:r>
      <w:proofErr w:type="spellStart"/>
      <w:r w:rsidR="00AD0965" w:rsidRPr="000041DB">
        <w:rPr>
          <w:sz w:val="22"/>
          <w:szCs w:val="22"/>
        </w:rPr>
        <w:t>Riezebos</w:t>
      </w:r>
      <w:proofErr w:type="spellEnd"/>
      <w:r w:rsidR="00AD0965" w:rsidRPr="000041DB">
        <w:rPr>
          <w:sz w:val="22"/>
          <w:szCs w:val="22"/>
        </w:rPr>
        <w:t>.</w:t>
      </w:r>
      <w:r w:rsidR="00894529" w:rsidRPr="000041DB">
        <w:rPr>
          <w:sz w:val="22"/>
          <w:szCs w:val="22"/>
        </w:rPr>
        <w:t xml:space="preserve"> Veel toets</w:t>
      </w:r>
      <w:r w:rsidR="00AD0965" w:rsidRPr="000041DB">
        <w:rPr>
          <w:sz w:val="22"/>
          <w:szCs w:val="22"/>
        </w:rPr>
        <w:t xml:space="preserve">ing kan passen in </w:t>
      </w:r>
      <w:proofErr w:type="spellStart"/>
      <w:r w:rsidR="00AD0965" w:rsidRPr="000041DB">
        <w:rPr>
          <w:sz w:val="22"/>
          <w:szCs w:val="22"/>
        </w:rPr>
        <w:t>procesdenken</w:t>
      </w:r>
      <w:proofErr w:type="spellEnd"/>
      <w:r w:rsidR="00AD0965" w:rsidRPr="000041DB">
        <w:rPr>
          <w:sz w:val="22"/>
          <w:szCs w:val="22"/>
        </w:rPr>
        <w:t xml:space="preserve">, maar dat vraagt een andere manier van kijken naar toetsen. Het tweede probleem dat </w:t>
      </w:r>
      <w:proofErr w:type="spellStart"/>
      <w:r w:rsidR="00AD0965" w:rsidRPr="000041DB">
        <w:rPr>
          <w:sz w:val="22"/>
          <w:szCs w:val="22"/>
        </w:rPr>
        <w:t>Riezebos</w:t>
      </w:r>
      <w:proofErr w:type="spellEnd"/>
      <w:r w:rsidR="00AD0965" w:rsidRPr="000041DB">
        <w:rPr>
          <w:sz w:val="22"/>
          <w:szCs w:val="22"/>
        </w:rPr>
        <w:t xml:space="preserve"> herkent in het onderwijs is de v</w:t>
      </w:r>
      <w:r w:rsidR="00894529" w:rsidRPr="000041DB">
        <w:rPr>
          <w:sz w:val="22"/>
          <w:szCs w:val="22"/>
        </w:rPr>
        <w:t xml:space="preserve">ariatie </w:t>
      </w:r>
      <w:r w:rsidR="00AD0965" w:rsidRPr="000041DB">
        <w:rPr>
          <w:sz w:val="22"/>
          <w:szCs w:val="22"/>
        </w:rPr>
        <w:t xml:space="preserve">van </w:t>
      </w:r>
      <w:r w:rsidR="00894529" w:rsidRPr="000041DB">
        <w:rPr>
          <w:sz w:val="22"/>
          <w:szCs w:val="22"/>
        </w:rPr>
        <w:t xml:space="preserve">verschillende instroom van studenten. </w:t>
      </w:r>
      <w:r w:rsidR="00AD0965" w:rsidRPr="000041DB">
        <w:rPr>
          <w:sz w:val="22"/>
          <w:szCs w:val="22"/>
        </w:rPr>
        <w:t xml:space="preserve">Als onderwijsinstelling durven we geen ‘nee’  te zeggen als een student zich aanmeldt. Wat volgens </w:t>
      </w:r>
      <w:proofErr w:type="spellStart"/>
      <w:r w:rsidR="00AD0965" w:rsidRPr="000041DB">
        <w:rPr>
          <w:sz w:val="22"/>
          <w:szCs w:val="22"/>
        </w:rPr>
        <w:t>Riezebos</w:t>
      </w:r>
      <w:proofErr w:type="spellEnd"/>
      <w:r w:rsidR="00AD0965" w:rsidRPr="000041DB">
        <w:rPr>
          <w:sz w:val="22"/>
          <w:szCs w:val="22"/>
        </w:rPr>
        <w:t xml:space="preserve"> nodig is voor kwaliteit, is v</w:t>
      </w:r>
      <w:r w:rsidR="00DB77F3">
        <w:rPr>
          <w:sz w:val="22"/>
          <w:szCs w:val="22"/>
        </w:rPr>
        <w:t>aria</w:t>
      </w:r>
      <w:r w:rsidR="00894529" w:rsidRPr="000041DB">
        <w:rPr>
          <w:sz w:val="22"/>
          <w:szCs w:val="22"/>
        </w:rPr>
        <w:t>tie i</w:t>
      </w:r>
      <w:r w:rsidR="00AD0965" w:rsidRPr="000041DB">
        <w:rPr>
          <w:sz w:val="22"/>
          <w:szCs w:val="22"/>
        </w:rPr>
        <w:t xml:space="preserve">n het doorlopen van het proces. Het derde probleem dat </w:t>
      </w:r>
      <w:proofErr w:type="spellStart"/>
      <w:r w:rsidR="00AD0965" w:rsidRPr="000041DB">
        <w:rPr>
          <w:sz w:val="22"/>
          <w:szCs w:val="22"/>
        </w:rPr>
        <w:t>Riezebos</w:t>
      </w:r>
      <w:proofErr w:type="spellEnd"/>
      <w:r w:rsidR="00AD0965" w:rsidRPr="000041DB">
        <w:rPr>
          <w:sz w:val="22"/>
          <w:szCs w:val="22"/>
        </w:rPr>
        <w:t xml:space="preserve"> aanstipt is dat onderwijs </w:t>
      </w:r>
      <w:r w:rsidR="00894529" w:rsidRPr="000041DB">
        <w:rPr>
          <w:sz w:val="22"/>
          <w:szCs w:val="22"/>
        </w:rPr>
        <w:t>mensenwerk</w:t>
      </w:r>
      <w:r w:rsidR="0065589C">
        <w:rPr>
          <w:sz w:val="22"/>
          <w:szCs w:val="22"/>
        </w:rPr>
        <w:t xml:space="preserve">. Mensen zijn essentieel in het uitvoeren van processen. </w:t>
      </w:r>
      <w:proofErr w:type="spellStart"/>
      <w:r w:rsidR="00AD0965" w:rsidRPr="000041DB">
        <w:rPr>
          <w:sz w:val="22"/>
          <w:szCs w:val="22"/>
        </w:rPr>
        <w:t>Riezebos</w:t>
      </w:r>
      <w:proofErr w:type="spellEnd"/>
      <w:r w:rsidR="00AD0965" w:rsidRPr="000041DB">
        <w:rPr>
          <w:sz w:val="22"/>
          <w:szCs w:val="22"/>
        </w:rPr>
        <w:t xml:space="preserve"> pleit ervo</w:t>
      </w:r>
      <w:r w:rsidR="0065589C">
        <w:rPr>
          <w:sz w:val="22"/>
          <w:szCs w:val="22"/>
        </w:rPr>
        <w:t xml:space="preserve">or om </w:t>
      </w:r>
      <w:r w:rsidR="00AD0965" w:rsidRPr="000041DB">
        <w:rPr>
          <w:sz w:val="22"/>
          <w:szCs w:val="22"/>
        </w:rPr>
        <w:t xml:space="preserve">mensen en hun onderlinge samenwerking te plaatsen boven processen en hulpmiddelen. </w:t>
      </w:r>
      <w:r w:rsidR="00563F9A" w:rsidRPr="000041DB">
        <w:rPr>
          <w:sz w:val="22"/>
          <w:szCs w:val="22"/>
        </w:rPr>
        <w:t>Als laatste probleem noemt Riezeboes de o</w:t>
      </w:r>
      <w:r w:rsidR="00AE2064" w:rsidRPr="000041DB">
        <w:rPr>
          <w:sz w:val="22"/>
          <w:szCs w:val="22"/>
        </w:rPr>
        <w:t xml:space="preserve">ndersteuning van processen. </w:t>
      </w:r>
      <w:r w:rsidR="00563F9A" w:rsidRPr="000041DB">
        <w:rPr>
          <w:sz w:val="22"/>
          <w:szCs w:val="22"/>
        </w:rPr>
        <w:t xml:space="preserve">Het doel zou moeten zijn het </w:t>
      </w:r>
      <w:r w:rsidR="00AE2064" w:rsidRPr="000041DB">
        <w:rPr>
          <w:sz w:val="22"/>
          <w:szCs w:val="22"/>
        </w:rPr>
        <w:t xml:space="preserve">juiste aanbod op </w:t>
      </w:r>
      <w:r w:rsidR="00563F9A" w:rsidRPr="000041DB">
        <w:rPr>
          <w:sz w:val="22"/>
          <w:szCs w:val="22"/>
        </w:rPr>
        <w:t xml:space="preserve">het </w:t>
      </w:r>
      <w:r w:rsidR="00AE2064" w:rsidRPr="000041DB">
        <w:rPr>
          <w:sz w:val="22"/>
          <w:szCs w:val="22"/>
        </w:rPr>
        <w:t xml:space="preserve">juiste tijdstip bij </w:t>
      </w:r>
      <w:r w:rsidR="00563F9A" w:rsidRPr="000041DB">
        <w:rPr>
          <w:sz w:val="22"/>
          <w:szCs w:val="22"/>
        </w:rPr>
        <w:t xml:space="preserve">de </w:t>
      </w:r>
      <w:r w:rsidR="00AE2064" w:rsidRPr="000041DB">
        <w:rPr>
          <w:sz w:val="22"/>
          <w:szCs w:val="22"/>
        </w:rPr>
        <w:t xml:space="preserve">juiste student. </w:t>
      </w:r>
      <w:r w:rsidR="00563F9A" w:rsidRPr="000041DB">
        <w:rPr>
          <w:sz w:val="22"/>
          <w:szCs w:val="22"/>
        </w:rPr>
        <w:t>Maar is de manier waarop we onze lo</w:t>
      </w:r>
      <w:r w:rsidR="00AE2064" w:rsidRPr="000041DB">
        <w:rPr>
          <w:sz w:val="22"/>
          <w:szCs w:val="22"/>
        </w:rPr>
        <w:t xml:space="preserve">gistieke systemen </w:t>
      </w:r>
      <w:r w:rsidR="00563F9A" w:rsidRPr="000041DB">
        <w:rPr>
          <w:sz w:val="22"/>
          <w:szCs w:val="22"/>
        </w:rPr>
        <w:t xml:space="preserve">organiseren </w:t>
      </w:r>
      <w:r w:rsidR="00AE2064" w:rsidRPr="000041DB">
        <w:rPr>
          <w:sz w:val="22"/>
          <w:szCs w:val="22"/>
        </w:rPr>
        <w:t>effectief</w:t>
      </w:r>
      <w:r w:rsidR="00563F9A" w:rsidRPr="000041DB">
        <w:rPr>
          <w:sz w:val="22"/>
          <w:szCs w:val="22"/>
        </w:rPr>
        <w:t xml:space="preserve"> en efficiënt</w:t>
      </w:r>
      <w:r w:rsidR="00AE2064" w:rsidRPr="000041DB">
        <w:rPr>
          <w:sz w:val="22"/>
          <w:szCs w:val="22"/>
        </w:rPr>
        <w:t xml:space="preserve">? </w:t>
      </w:r>
      <w:r w:rsidR="008650C6" w:rsidRPr="000041DB">
        <w:rPr>
          <w:sz w:val="22"/>
          <w:szCs w:val="22"/>
        </w:rPr>
        <w:t xml:space="preserve"> </w:t>
      </w:r>
    </w:p>
    <w:p w:rsidR="007055D8" w:rsidRPr="000041DB" w:rsidRDefault="00563F9A" w:rsidP="000041DB">
      <w:pPr>
        <w:pStyle w:val="Normaalweb"/>
        <w:shd w:val="clear" w:color="auto" w:fill="FFFFFF"/>
        <w:spacing w:before="0" w:beforeAutospacing="0" w:after="0" w:afterAutospacing="0" w:line="360" w:lineRule="auto"/>
        <w:rPr>
          <w:sz w:val="22"/>
          <w:szCs w:val="22"/>
        </w:rPr>
      </w:pPr>
      <w:r w:rsidRPr="000041DB">
        <w:rPr>
          <w:sz w:val="22"/>
          <w:szCs w:val="22"/>
        </w:rPr>
        <w:tab/>
        <w:t xml:space="preserve">Na dit betoog verrast </w:t>
      </w:r>
      <w:proofErr w:type="spellStart"/>
      <w:r w:rsidRPr="000041DB">
        <w:rPr>
          <w:sz w:val="22"/>
          <w:szCs w:val="22"/>
        </w:rPr>
        <w:t>Riezebos</w:t>
      </w:r>
      <w:proofErr w:type="spellEnd"/>
      <w:r w:rsidRPr="000041DB">
        <w:rPr>
          <w:sz w:val="22"/>
          <w:szCs w:val="22"/>
        </w:rPr>
        <w:t xml:space="preserve"> de deelnemers met een toets over innovatief toetsen op papier. Er worden blaadjes uitgedeeld </w:t>
      </w:r>
      <w:r w:rsidR="007055D8" w:rsidRPr="000041DB">
        <w:rPr>
          <w:sz w:val="22"/>
          <w:szCs w:val="22"/>
        </w:rPr>
        <w:t xml:space="preserve">met </w:t>
      </w:r>
      <w:r w:rsidRPr="000041DB">
        <w:rPr>
          <w:sz w:val="22"/>
          <w:szCs w:val="22"/>
        </w:rPr>
        <w:t>vijf</w:t>
      </w:r>
      <w:r w:rsidR="00A13F55" w:rsidRPr="000041DB">
        <w:rPr>
          <w:sz w:val="22"/>
          <w:szCs w:val="22"/>
        </w:rPr>
        <w:t xml:space="preserve"> vierkeuze vragen</w:t>
      </w:r>
      <w:r w:rsidRPr="000041DB">
        <w:rPr>
          <w:sz w:val="22"/>
          <w:szCs w:val="22"/>
        </w:rPr>
        <w:t xml:space="preserve"> e</w:t>
      </w:r>
      <w:r w:rsidR="001D6247" w:rsidRPr="000041DB">
        <w:rPr>
          <w:sz w:val="22"/>
          <w:szCs w:val="22"/>
        </w:rPr>
        <w:t xml:space="preserve">n een krasblaadje om de antwoorden op in te vullen. </w:t>
      </w:r>
      <w:r w:rsidRPr="000041DB">
        <w:rPr>
          <w:sz w:val="22"/>
          <w:szCs w:val="22"/>
        </w:rPr>
        <w:t>Bij een juist antwoord verschijnt een sterretje in het vakje.</w:t>
      </w:r>
    </w:p>
    <w:p w:rsidR="00707F51" w:rsidRPr="000041DB" w:rsidRDefault="00563F9A" w:rsidP="000041DB">
      <w:pPr>
        <w:pStyle w:val="Normaalweb"/>
        <w:shd w:val="clear" w:color="auto" w:fill="FFFFFF"/>
        <w:spacing w:before="0" w:beforeAutospacing="0" w:after="0" w:afterAutospacing="0" w:line="360" w:lineRule="auto"/>
        <w:rPr>
          <w:sz w:val="22"/>
          <w:szCs w:val="22"/>
        </w:rPr>
      </w:pPr>
      <w:r w:rsidRPr="000041DB">
        <w:rPr>
          <w:sz w:val="22"/>
          <w:szCs w:val="22"/>
        </w:rPr>
        <w:tab/>
      </w:r>
      <w:proofErr w:type="spellStart"/>
      <w:r w:rsidRPr="000041DB">
        <w:rPr>
          <w:sz w:val="22"/>
          <w:szCs w:val="22"/>
        </w:rPr>
        <w:t>Riezebos</w:t>
      </w:r>
      <w:proofErr w:type="spellEnd"/>
      <w:r w:rsidRPr="000041DB">
        <w:rPr>
          <w:sz w:val="22"/>
          <w:szCs w:val="22"/>
        </w:rPr>
        <w:t xml:space="preserve"> eindigt zijn presenta</w:t>
      </w:r>
      <w:r w:rsidR="0065589C">
        <w:rPr>
          <w:sz w:val="22"/>
          <w:szCs w:val="22"/>
        </w:rPr>
        <w:t>tie met een aantal oplossingen vanuit onderwijslogistiek</w:t>
      </w:r>
      <w:r w:rsidRPr="000041DB">
        <w:rPr>
          <w:sz w:val="22"/>
          <w:szCs w:val="22"/>
        </w:rPr>
        <w:t xml:space="preserve">. </w:t>
      </w:r>
      <w:r w:rsidR="001D6247" w:rsidRPr="000041DB">
        <w:rPr>
          <w:sz w:val="22"/>
          <w:szCs w:val="22"/>
        </w:rPr>
        <w:t xml:space="preserve">Kijk vanuit de </w:t>
      </w:r>
      <w:r w:rsidRPr="000041DB">
        <w:rPr>
          <w:sz w:val="22"/>
          <w:szCs w:val="22"/>
        </w:rPr>
        <w:t>klant</w:t>
      </w:r>
      <w:r w:rsidR="007055D8" w:rsidRPr="000041DB">
        <w:rPr>
          <w:sz w:val="22"/>
          <w:szCs w:val="22"/>
        </w:rPr>
        <w:t xml:space="preserve"> naar jezelf en het proces. Creë</w:t>
      </w:r>
      <w:r w:rsidRPr="000041DB">
        <w:rPr>
          <w:sz w:val="22"/>
          <w:szCs w:val="22"/>
        </w:rPr>
        <w:t>er meerwaarde voor de k</w:t>
      </w:r>
      <w:r w:rsidR="003349F7" w:rsidRPr="000041DB">
        <w:rPr>
          <w:sz w:val="22"/>
          <w:szCs w:val="22"/>
        </w:rPr>
        <w:t>lant</w:t>
      </w:r>
      <w:r w:rsidR="007055D8" w:rsidRPr="000041DB">
        <w:rPr>
          <w:sz w:val="22"/>
          <w:szCs w:val="22"/>
        </w:rPr>
        <w:t>,</w:t>
      </w:r>
      <w:r w:rsidR="003349F7" w:rsidRPr="000041DB">
        <w:rPr>
          <w:sz w:val="22"/>
          <w:szCs w:val="22"/>
        </w:rPr>
        <w:t xml:space="preserve"> in dit geval de student. Dat kunnen verschillende soorten waarden zijn (a) functione</w:t>
      </w:r>
      <w:r w:rsidRPr="000041DB">
        <w:rPr>
          <w:sz w:val="22"/>
          <w:szCs w:val="22"/>
        </w:rPr>
        <w:t>l</w:t>
      </w:r>
      <w:r w:rsidR="003349F7" w:rsidRPr="000041DB">
        <w:rPr>
          <w:sz w:val="22"/>
          <w:szCs w:val="22"/>
        </w:rPr>
        <w:t>e waarde, (b) emotion</w:t>
      </w:r>
      <w:r w:rsidRPr="000041DB">
        <w:rPr>
          <w:sz w:val="22"/>
          <w:szCs w:val="22"/>
        </w:rPr>
        <w:t>el</w:t>
      </w:r>
      <w:r w:rsidR="003349F7" w:rsidRPr="000041DB">
        <w:rPr>
          <w:sz w:val="22"/>
          <w:szCs w:val="22"/>
        </w:rPr>
        <w:t>e waarde</w:t>
      </w:r>
      <w:r w:rsidRPr="000041DB">
        <w:rPr>
          <w:sz w:val="22"/>
          <w:szCs w:val="22"/>
        </w:rPr>
        <w:t xml:space="preserve">, </w:t>
      </w:r>
      <w:r w:rsidR="003349F7" w:rsidRPr="000041DB">
        <w:rPr>
          <w:sz w:val="22"/>
          <w:szCs w:val="22"/>
        </w:rPr>
        <w:t>(c) sociale waarde en</w:t>
      </w:r>
      <w:r w:rsidR="00085C46" w:rsidRPr="000041DB">
        <w:rPr>
          <w:sz w:val="22"/>
          <w:szCs w:val="22"/>
        </w:rPr>
        <w:t xml:space="preserve"> (d) economische waarde.  </w:t>
      </w:r>
      <w:proofErr w:type="spellStart"/>
      <w:r w:rsidR="003349F7" w:rsidRPr="000041DB">
        <w:rPr>
          <w:sz w:val="22"/>
          <w:szCs w:val="22"/>
        </w:rPr>
        <w:t>Riezebos</w:t>
      </w:r>
      <w:proofErr w:type="spellEnd"/>
      <w:r w:rsidR="003349F7" w:rsidRPr="000041DB">
        <w:rPr>
          <w:sz w:val="22"/>
          <w:szCs w:val="22"/>
        </w:rPr>
        <w:t xml:space="preserve"> sluit af met het </w:t>
      </w:r>
      <w:r w:rsidR="003349F7" w:rsidRPr="000041DB">
        <w:rPr>
          <w:i/>
          <w:sz w:val="22"/>
          <w:szCs w:val="22"/>
        </w:rPr>
        <w:t>statement</w:t>
      </w:r>
      <w:r w:rsidR="003349F7" w:rsidRPr="000041DB">
        <w:rPr>
          <w:sz w:val="22"/>
          <w:szCs w:val="22"/>
        </w:rPr>
        <w:t xml:space="preserve"> dat je moet ‘begrijpen voordat je gaat verbeteren’. Dat kan je doen door daadwerkelijk naar de werkplek van de student toe te gaan en te kijken, open vragen te stellen en respect te tonen voor wat er gebeurt binnen een bedrijf. </w:t>
      </w:r>
    </w:p>
    <w:p w:rsidR="005045EC" w:rsidRPr="000041DB" w:rsidRDefault="005045EC" w:rsidP="000041DB">
      <w:pPr>
        <w:pStyle w:val="Normaalweb"/>
        <w:shd w:val="clear" w:color="auto" w:fill="FFFFFF"/>
        <w:spacing w:before="0" w:beforeAutospacing="0" w:after="0" w:afterAutospacing="0" w:line="360" w:lineRule="auto"/>
        <w:rPr>
          <w:color w:val="FF0000"/>
          <w:sz w:val="22"/>
          <w:szCs w:val="22"/>
        </w:rPr>
      </w:pPr>
      <w:r w:rsidRPr="000041DB">
        <w:rPr>
          <w:sz w:val="22"/>
          <w:szCs w:val="22"/>
        </w:rPr>
        <w:tab/>
      </w:r>
      <w:r w:rsidR="003349F7" w:rsidRPr="000041DB">
        <w:rPr>
          <w:sz w:val="22"/>
          <w:szCs w:val="22"/>
        </w:rPr>
        <w:t xml:space="preserve">De processen binnen het bedrijfsleven en de problemen die daarin optreden, zijn </w:t>
      </w:r>
      <w:r w:rsidR="00085C46" w:rsidRPr="000041DB">
        <w:rPr>
          <w:sz w:val="22"/>
          <w:szCs w:val="22"/>
        </w:rPr>
        <w:t xml:space="preserve">voor mij </w:t>
      </w:r>
      <w:r w:rsidR="003349F7" w:rsidRPr="000041DB">
        <w:rPr>
          <w:sz w:val="22"/>
          <w:szCs w:val="22"/>
        </w:rPr>
        <w:t>h</w:t>
      </w:r>
      <w:r w:rsidR="00DB77F3">
        <w:rPr>
          <w:sz w:val="22"/>
          <w:szCs w:val="22"/>
        </w:rPr>
        <w:t>erkenbaar in</w:t>
      </w:r>
      <w:r w:rsidR="003349F7" w:rsidRPr="000041DB">
        <w:rPr>
          <w:sz w:val="22"/>
          <w:szCs w:val="22"/>
        </w:rPr>
        <w:t xml:space="preserve"> de onderwijssetting. Z</w:t>
      </w:r>
      <w:r w:rsidR="00707C64" w:rsidRPr="000041DB">
        <w:rPr>
          <w:sz w:val="22"/>
          <w:szCs w:val="22"/>
        </w:rPr>
        <w:t xml:space="preserve">oals </w:t>
      </w:r>
      <w:proofErr w:type="spellStart"/>
      <w:r w:rsidR="00707C64" w:rsidRPr="000041DB">
        <w:rPr>
          <w:sz w:val="22"/>
          <w:szCs w:val="22"/>
        </w:rPr>
        <w:t>Riezebos</w:t>
      </w:r>
      <w:proofErr w:type="spellEnd"/>
      <w:r w:rsidR="00707C64" w:rsidRPr="000041DB">
        <w:rPr>
          <w:sz w:val="22"/>
          <w:szCs w:val="22"/>
        </w:rPr>
        <w:t xml:space="preserve"> aangeeft, </w:t>
      </w:r>
      <w:r w:rsidR="003349F7" w:rsidRPr="000041DB">
        <w:rPr>
          <w:sz w:val="22"/>
          <w:szCs w:val="22"/>
        </w:rPr>
        <w:t xml:space="preserve">toetsing </w:t>
      </w:r>
      <w:r w:rsidR="00707C64" w:rsidRPr="000041DB">
        <w:rPr>
          <w:sz w:val="22"/>
          <w:szCs w:val="22"/>
        </w:rPr>
        <w:t xml:space="preserve">past </w:t>
      </w:r>
      <w:r w:rsidR="003349F7" w:rsidRPr="000041DB">
        <w:rPr>
          <w:sz w:val="22"/>
          <w:szCs w:val="22"/>
        </w:rPr>
        <w:t xml:space="preserve">in </w:t>
      </w:r>
      <w:r w:rsidR="00707C64" w:rsidRPr="000041DB">
        <w:rPr>
          <w:sz w:val="22"/>
          <w:szCs w:val="22"/>
        </w:rPr>
        <w:t>het denken in processen</w:t>
      </w:r>
      <w:r w:rsidR="003349F7" w:rsidRPr="000041DB">
        <w:rPr>
          <w:sz w:val="22"/>
          <w:szCs w:val="22"/>
        </w:rPr>
        <w:t>. Ik moet denken aan de presentatie van vanochtend waarin Baartman spreekt over</w:t>
      </w:r>
      <w:r w:rsidR="00707C64" w:rsidRPr="000041DB">
        <w:rPr>
          <w:sz w:val="22"/>
          <w:szCs w:val="22"/>
        </w:rPr>
        <w:t xml:space="preserve"> formatief toetsen als middel voor</w:t>
      </w:r>
      <w:r w:rsidR="003349F7" w:rsidRPr="000041DB">
        <w:rPr>
          <w:sz w:val="22"/>
          <w:szCs w:val="22"/>
        </w:rPr>
        <w:t xml:space="preserve"> een lange termijn</w:t>
      </w:r>
      <w:r w:rsidR="00707C64" w:rsidRPr="000041DB">
        <w:rPr>
          <w:sz w:val="22"/>
          <w:szCs w:val="22"/>
        </w:rPr>
        <w:t xml:space="preserve"> </w:t>
      </w:r>
      <w:r w:rsidR="003349F7" w:rsidRPr="000041DB">
        <w:rPr>
          <w:sz w:val="22"/>
          <w:szCs w:val="22"/>
        </w:rPr>
        <w:t xml:space="preserve">leerproces. </w:t>
      </w:r>
      <w:r w:rsidR="00707C64" w:rsidRPr="000041DB">
        <w:rPr>
          <w:sz w:val="22"/>
          <w:szCs w:val="22"/>
        </w:rPr>
        <w:t>De format</w:t>
      </w:r>
      <w:r w:rsidR="00DB77F3">
        <w:rPr>
          <w:sz w:val="22"/>
          <w:szCs w:val="22"/>
        </w:rPr>
        <w:t xml:space="preserve">ieve toetsvorm die </w:t>
      </w:r>
      <w:proofErr w:type="spellStart"/>
      <w:r w:rsidR="00DB77F3">
        <w:rPr>
          <w:sz w:val="22"/>
          <w:szCs w:val="22"/>
        </w:rPr>
        <w:t>Riezebos</w:t>
      </w:r>
      <w:proofErr w:type="spellEnd"/>
      <w:r w:rsidR="00DB77F3">
        <w:rPr>
          <w:sz w:val="22"/>
          <w:szCs w:val="22"/>
        </w:rPr>
        <w:t xml:space="preserve"> kiest</w:t>
      </w:r>
      <w:r w:rsidR="00707C64" w:rsidRPr="000041DB">
        <w:rPr>
          <w:sz w:val="22"/>
          <w:szCs w:val="22"/>
        </w:rPr>
        <w:t xml:space="preserve"> als voorbeeld met de korte toets op papier</w:t>
      </w:r>
      <w:r w:rsidR="00DB77F3">
        <w:rPr>
          <w:sz w:val="22"/>
          <w:szCs w:val="22"/>
        </w:rPr>
        <w:t>,</w:t>
      </w:r>
      <w:r w:rsidR="00707C64" w:rsidRPr="000041DB">
        <w:rPr>
          <w:sz w:val="22"/>
          <w:szCs w:val="22"/>
        </w:rPr>
        <w:t xml:space="preserve"> was goed gekozen. Ook met zo’n simpele formatieve toetsvorm, geef je de </w:t>
      </w:r>
      <w:proofErr w:type="spellStart"/>
      <w:r w:rsidR="00707C64" w:rsidRPr="000041DB">
        <w:rPr>
          <w:sz w:val="22"/>
          <w:szCs w:val="22"/>
        </w:rPr>
        <w:t>lerenden</w:t>
      </w:r>
      <w:proofErr w:type="spellEnd"/>
      <w:r w:rsidR="00707C64" w:rsidRPr="000041DB">
        <w:rPr>
          <w:sz w:val="22"/>
          <w:szCs w:val="22"/>
        </w:rPr>
        <w:t xml:space="preserve"> feedback mee. Het was jammer dat de </w:t>
      </w:r>
      <w:proofErr w:type="spellStart"/>
      <w:r w:rsidR="00707C64" w:rsidRPr="000041DB">
        <w:rPr>
          <w:sz w:val="22"/>
          <w:szCs w:val="22"/>
        </w:rPr>
        <w:t>toetsvragen</w:t>
      </w:r>
      <w:proofErr w:type="spellEnd"/>
      <w:r w:rsidR="00707C64" w:rsidRPr="000041DB">
        <w:rPr>
          <w:sz w:val="22"/>
          <w:szCs w:val="22"/>
        </w:rPr>
        <w:t xml:space="preserve"> van slechte kwaliteit waren, zeker bij de doelgroep van dit symposium die </w:t>
      </w:r>
      <w:proofErr w:type="spellStart"/>
      <w:r w:rsidR="00707C64" w:rsidRPr="000041DB">
        <w:rPr>
          <w:sz w:val="22"/>
          <w:szCs w:val="22"/>
        </w:rPr>
        <w:t>toetskwaliteit</w:t>
      </w:r>
      <w:proofErr w:type="spellEnd"/>
      <w:r w:rsidR="00707C64" w:rsidRPr="000041DB">
        <w:rPr>
          <w:sz w:val="22"/>
          <w:szCs w:val="22"/>
        </w:rPr>
        <w:t xml:space="preserve"> hoog in het vaandel heeft staan.</w:t>
      </w:r>
    </w:p>
    <w:p w:rsidR="00707F51" w:rsidRPr="000041DB" w:rsidRDefault="00707F51" w:rsidP="000041DB">
      <w:pPr>
        <w:pStyle w:val="Normaalweb"/>
        <w:shd w:val="clear" w:color="auto" w:fill="FFFFFF"/>
        <w:spacing w:before="0" w:beforeAutospacing="0" w:after="0" w:afterAutospacing="0" w:line="360" w:lineRule="auto"/>
        <w:rPr>
          <w:sz w:val="22"/>
          <w:szCs w:val="22"/>
        </w:rPr>
      </w:pPr>
    </w:p>
    <w:p w:rsidR="00225572" w:rsidRPr="000041DB" w:rsidRDefault="00225572" w:rsidP="000041DB">
      <w:pPr>
        <w:pStyle w:val="Normaalweb"/>
        <w:shd w:val="clear" w:color="auto" w:fill="FFFFFF"/>
        <w:spacing w:before="0" w:beforeAutospacing="0" w:after="0" w:afterAutospacing="0" w:line="360" w:lineRule="auto"/>
        <w:rPr>
          <w:sz w:val="22"/>
          <w:szCs w:val="22"/>
          <w:u w:val="single"/>
        </w:rPr>
      </w:pPr>
      <w:r w:rsidRPr="000041DB">
        <w:rPr>
          <w:sz w:val="22"/>
          <w:szCs w:val="22"/>
          <w:u w:val="single"/>
        </w:rPr>
        <w:t xml:space="preserve">Lancering </w:t>
      </w:r>
      <w:proofErr w:type="spellStart"/>
      <w:r w:rsidRPr="000041DB">
        <w:rPr>
          <w:sz w:val="22"/>
          <w:szCs w:val="22"/>
          <w:u w:val="single"/>
        </w:rPr>
        <w:t>toolkit</w:t>
      </w:r>
      <w:proofErr w:type="spellEnd"/>
      <w:r w:rsidRPr="000041DB">
        <w:rPr>
          <w:sz w:val="22"/>
          <w:szCs w:val="22"/>
          <w:u w:val="single"/>
        </w:rPr>
        <w:t xml:space="preserve"> formatief toetsen</w:t>
      </w:r>
    </w:p>
    <w:p w:rsidR="007D5CEE" w:rsidRPr="000041DB" w:rsidRDefault="003730AF" w:rsidP="000041DB">
      <w:pPr>
        <w:pStyle w:val="Normaalweb"/>
        <w:shd w:val="clear" w:color="auto" w:fill="FFFFFF"/>
        <w:spacing w:before="0" w:beforeAutospacing="0" w:after="0" w:afterAutospacing="0" w:line="360" w:lineRule="auto"/>
        <w:rPr>
          <w:sz w:val="22"/>
          <w:szCs w:val="22"/>
        </w:rPr>
      </w:pPr>
      <w:r w:rsidRPr="000041DB">
        <w:rPr>
          <w:sz w:val="22"/>
          <w:szCs w:val="22"/>
        </w:rPr>
        <w:lastRenderedPageBreak/>
        <w:t xml:space="preserve">Met deze </w:t>
      </w:r>
      <w:proofErr w:type="spellStart"/>
      <w:r w:rsidRPr="000041DB">
        <w:rPr>
          <w:sz w:val="22"/>
          <w:szCs w:val="22"/>
        </w:rPr>
        <w:t>toolkit</w:t>
      </w:r>
      <w:proofErr w:type="spellEnd"/>
      <w:r w:rsidRPr="000041DB">
        <w:rPr>
          <w:sz w:val="22"/>
          <w:szCs w:val="22"/>
        </w:rPr>
        <w:t xml:space="preserve"> komen </w:t>
      </w:r>
      <w:proofErr w:type="spellStart"/>
      <w:r w:rsidRPr="000041DB">
        <w:rPr>
          <w:sz w:val="22"/>
          <w:szCs w:val="22"/>
        </w:rPr>
        <w:t>Gulikers</w:t>
      </w:r>
      <w:proofErr w:type="spellEnd"/>
      <w:r w:rsidRPr="000041DB">
        <w:rPr>
          <w:sz w:val="22"/>
          <w:szCs w:val="22"/>
        </w:rPr>
        <w:t xml:space="preserve"> en Baartman </w:t>
      </w:r>
      <w:r w:rsidR="002C5783">
        <w:rPr>
          <w:sz w:val="22"/>
          <w:szCs w:val="22"/>
        </w:rPr>
        <w:t xml:space="preserve">(2018) </w:t>
      </w:r>
      <w:r w:rsidRPr="000041DB">
        <w:rPr>
          <w:sz w:val="22"/>
          <w:szCs w:val="22"/>
        </w:rPr>
        <w:t>tegemoet aan de wens vanuit de onderwijspraktijk voor b</w:t>
      </w:r>
      <w:r w:rsidR="00707F51" w:rsidRPr="000041DB">
        <w:rPr>
          <w:sz w:val="22"/>
          <w:szCs w:val="22"/>
        </w:rPr>
        <w:t>ruikbare materiale</w:t>
      </w:r>
      <w:r w:rsidRPr="000041DB">
        <w:rPr>
          <w:sz w:val="22"/>
          <w:szCs w:val="22"/>
        </w:rPr>
        <w:t xml:space="preserve">n. </w:t>
      </w:r>
      <w:r w:rsidR="00707F51" w:rsidRPr="000041DB">
        <w:rPr>
          <w:sz w:val="22"/>
          <w:szCs w:val="22"/>
        </w:rPr>
        <w:t xml:space="preserve">De vier hogescholen die instrumenten hebben uitgeprobeerd </w:t>
      </w:r>
      <w:r w:rsidRPr="000041DB">
        <w:rPr>
          <w:sz w:val="22"/>
          <w:szCs w:val="22"/>
        </w:rPr>
        <w:t>geven aan dat ze er i</w:t>
      </w:r>
      <w:r w:rsidR="00A5686D" w:rsidRPr="000041DB">
        <w:rPr>
          <w:sz w:val="22"/>
          <w:szCs w:val="22"/>
        </w:rPr>
        <w:t>nspi</w:t>
      </w:r>
      <w:r w:rsidR="00707F51" w:rsidRPr="000041DB">
        <w:rPr>
          <w:sz w:val="22"/>
          <w:szCs w:val="22"/>
        </w:rPr>
        <w:t xml:space="preserve">ratie </w:t>
      </w:r>
      <w:r w:rsidR="00B147E6" w:rsidRPr="000041DB">
        <w:rPr>
          <w:sz w:val="22"/>
          <w:szCs w:val="22"/>
        </w:rPr>
        <w:t xml:space="preserve">en enthousiasme </w:t>
      </w:r>
      <w:r w:rsidR="00707F51" w:rsidRPr="000041DB">
        <w:rPr>
          <w:sz w:val="22"/>
          <w:szCs w:val="22"/>
        </w:rPr>
        <w:t xml:space="preserve">uit </w:t>
      </w:r>
      <w:r w:rsidRPr="000041DB">
        <w:rPr>
          <w:sz w:val="22"/>
          <w:szCs w:val="22"/>
        </w:rPr>
        <w:t xml:space="preserve">hebben </w:t>
      </w:r>
      <w:r w:rsidR="00B147E6" w:rsidRPr="000041DB">
        <w:rPr>
          <w:sz w:val="22"/>
          <w:szCs w:val="22"/>
        </w:rPr>
        <w:t xml:space="preserve">gehaald. Baartman zegt </w:t>
      </w:r>
      <w:r w:rsidRPr="000041DB">
        <w:rPr>
          <w:sz w:val="22"/>
          <w:szCs w:val="22"/>
        </w:rPr>
        <w:t xml:space="preserve">dat </w:t>
      </w:r>
      <w:r w:rsidR="00085C46" w:rsidRPr="000041DB">
        <w:rPr>
          <w:sz w:val="22"/>
          <w:szCs w:val="22"/>
        </w:rPr>
        <w:t xml:space="preserve">het </w:t>
      </w:r>
      <w:r w:rsidR="00707F51" w:rsidRPr="000041DB">
        <w:rPr>
          <w:sz w:val="22"/>
          <w:szCs w:val="22"/>
        </w:rPr>
        <w:t xml:space="preserve">verbeterpunten </w:t>
      </w:r>
      <w:r w:rsidRPr="000041DB">
        <w:rPr>
          <w:sz w:val="22"/>
          <w:szCs w:val="22"/>
        </w:rPr>
        <w:t xml:space="preserve">heeft </w:t>
      </w:r>
      <w:r w:rsidR="00707F51" w:rsidRPr="000041DB">
        <w:rPr>
          <w:sz w:val="22"/>
          <w:szCs w:val="22"/>
        </w:rPr>
        <w:t xml:space="preserve">opgeleverd voor </w:t>
      </w:r>
      <w:r w:rsidR="00085C46" w:rsidRPr="000041DB">
        <w:rPr>
          <w:sz w:val="22"/>
          <w:szCs w:val="22"/>
        </w:rPr>
        <w:t xml:space="preserve">de </w:t>
      </w:r>
      <w:proofErr w:type="spellStart"/>
      <w:r w:rsidR="00085C46" w:rsidRPr="000041DB">
        <w:rPr>
          <w:sz w:val="22"/>
          <w:szCs w:val="22"/>
        </w:rPr>
        <w:t>toolkit</w:t>
      </w:r>
      <w:proofErr w:type="spellEnd"/>
      <w:r w:rsidR="00707F51" w:rsidRPr="000041DB">
        <w:rPr>
          <w:sz w:val="22"/>
          <w:szCs w:val="22"/>
        </w:rPr>
        <w:t xml:space="preserve">. </w:t>
      </w:r>
      <w:r w:rsidR="00B147E6" w:rsidRPr="000041DB">
        <w:rPr>
          <w:sz w:val="22"/>
          <w:szCs w:val="22"/>
        </w:rPr>
        <w:t xml:space="preserve">De </w:t>
      </w:r>
      <w:proofErr w:type="spellStart"/>
      <w:r w:rsidR="00B147E6" w:rsidRPr="000041DB">
        <w:rPr>
          <w:sz w:val="22"/>
          <w:szCs w:val="22"/>
        </w:rPr>
        <w:t>toolkit</w:t>
      </w:r>
      <w:proofErr w:type="spellEnd"/>
      <w:r w:rsidR="00B147E6" w:rsidRPr="000041DB">
        <w:rPr>
          <w:sz w:val="22"/>
          <w:szCs w:val="22"/>
        </w:rPr>
        <w:t xml:space="preserve"> is te vinden op de site van het Platform Leren van toetsen </w:t>
      </w:r>
      <w:hyperlink r:id="rId8" w:history="1">
        <w:r w:rsidR="00B147E6" w:rsidRPr="000041DB">
          <w:rPr>
            <w:rStyle w:val="Hyperlink"/>
            <w:color w:val="auto"/>
            <w:sz w:val="22"/>
            <w:szCs w:val="22"/>
            <w:u w:val="none"/>
          </w:rPr>
          <w:t>https://lerenvantoetsen.nl/toolkit-formatief-toetsen/</w:t>
        </w:r>
      </w:hyperlink>
      <w:r w:rsidR="00B147E6" w:rsidRPr="000041DB">
        <w:rPr>
          <w:sz w:val="22"/>
          <w:szCs w:val="22"/>
        </w:rPr>
        <w:t xml:space="preserve">. </w:t>
      </w:r>
      <w:r w:rsidR="007D5CEE" w:rsidRPr="000041DB">
        <w:rPr>
          <w:sz w:val="22"/>
          <w:szCs w:val="22"/>
        </w:rPr>
        <w:t xml:space="preserve">In de </w:t>
      </w:r>
      <w:proofErr w:type="spellStart"/>
      <w:r w:rsidR="007D5CEE" w:rsidRPr="000041DB">
        <w:rPr>
          <w:sz w:val="22"/>
          <w:szCs w:val="22"/>
        </w:rPr>
        <w:t>toolkit</w:t>
      </w:r>
      <w:proofErr w:type="spellEnd"/>
      <w:r w:rsidR="007D5CEE" w:rsidRPr="000041DB">
        <w:rPr>
          <w:sz w:val="22"/>
          <w:szCs w:val="22"/>
        </w:rPr>
        <w:t xml:space="preserve"> zijn kennisclips, </w:t>
      </w:r>
      <w:proofErr w:type="spellStart"/>
      <w:r w:rsidR="007D5CEE" w:rsidRPr="000041DB">
        <w:rPr>
          <w:sz w:val="22"/>
          <w:szCs w:val="22"/>
        </w:rPr>
        <w:t>powerpointpresentaties</w:t>
      </w:r>
      <w:proofErr w:type="spellEnd"/>
      <w:r w:rsidR="007D5CEE" w:rsidRPr="000041DB">
        <w:rPr>
          <w:sz w:val="22"/>
          <w:szCs w:val="22"/>
        </w:rPr>
        <w:t xml:space="preserve">, artikelen en veel praktische tools opgenomen. </w:t>
      </w:r>
      <w:proofErr w:type="spellStart"/>
      <w:r w:rsidR="007D5CEE" w:rsidRPr="000041DB">
        <w:rPr>
          <w:sz w:val="22"/>
          <w:szCs w:val="22"/>
        </w:rPr>
        <w:t>Gulikers</w:t>
      </w:r>
      <w:proofErr w:type="spellEnd"/>
      <w:r w:rsidR="007D5CEE" w:rsidRPr="000041DB">
        <w:rPr>
          <w:sz w:val="22"/>
          <w:szCs w:val="22"/>
        </w:rPr>
        <w:t xml:space="preserve"> en Baartm</w:t>
      </w:r>
      <w:r w:rsidR="007055D8" w:rsidRPr="000041DB">
        <w:rPr>
          <w:sz w:val="22"/>
          <w:szCs w:val="22"/>
        </w:rPr>
        <w:t xml:space="preserve">an presenteren in een filmpje </w:t>
      </w:r>
      <w:r w:rsidR="007D5CEE" w:rsidRPr="000041DB">
        <w:rPr>
          <w:sz w:val="22"/>
          <w:szCs w:val="22"/>
        </w:rPr>
        <w:t xml:space="preserve">hoe je de </w:t>
      </w:r>
      <w:proofErr w:type="spellStart"/>
      <w:r w:rsidR="007D5CEE" w:rsidRPr="000041DB">
        <w:rPr>
          <w:sz w:val="22"/>
          <w:szCs w:val="22"/>
        </w:rPr>
        <w:t>toolkit</w:t>
      </w:r>
      <w:proofErr w:type="spellEnd"/>
      <w:r w:rsidR="007D5CEE" w:rsidRPr="000041DB">
        <w:rPr>
          <w:sz w:val="22"/>
          <w:szCs w:val="22"/>
        </w:rPr>
        <w:t xml:space="preserve"> kunt gebruiken. </w:t>
      </w:r>
    </w:p>
    <w:p w:rsidR="00225572" w:rsidRPr="000041DB" w:rsidRDefault="007D5CEE" w:rsidP="000041DB">
      <w:pPr>
        <w:pStyle w:val="Normaalweb"/>
        <w:shd w:val="clear" w:color="auto" w:fill="FFFFFF"/>
        <w:spacing w:before="0" w:beforeAutospacing="0" w:after="0" w:afterAutospacing="0" w:line="360" w:lineRule="auto"/>
        <w:rPr>
          <w:sz w:val="22"/>
          <w:szCs w:val="22"/>
        </w:rPr>
      </w:pPr>
      <w:r w:rsidRPr="000041DB">
        <w:rPr>
          <w:sz w:val="22"/>
          <w:szCs w:val="22"/>
        </w:rPr>
        <w:tab/>
      </w:r>
      <w:proofErr w:type="spellStart"/>
      <w:r w:rsidR="00B147E6" w:rsidRPr="000041DB">
        <w:rPr>
          <w:sz w:val="22"/>
          <w:szCs w:val="22"/>
        </w:rPr>
        <w:t>Gulikers</w:t>
      </w:r>
      <w:proofErr w:type="spellEnd"/>
      <w:r w:rsidR="00B147E6" w:rsidRPr="000041DB">
        <w:rPr>
          <w:sz w:val="22"/>
          <w:szCs w:val="22"/>
        </w:rPr>
        <w:t xml:space="preserve"> en Baartman sluiten af met de oproep om je ervaringen met de </w:t>
      </w:r>
      <w:proofErr w:type="spellStart"/>
      <w:r w:rsidR="00B147E6" w:rsidRPr="000041DB">
        <w:rPr>
          <w:sz w:val="22"/>
          <w:szCs w:val="22"/>
        </w:rPr>
        <w:t>toolkit</w:t>
      </w:r>
      <w:proofErr w:type="spellEnd"/>
      <w:r w:rsidR="00B147E6" w:rsidRPr="000041DB">
        <w:rPr>
          <w:sz w:val="22"/>
          <w:szCs w:val="22"/>
        </w:rPr>
        <w:t xml:space="preserve"> te delen via de blogpagina formatieve strategie</w:t>
      </w:r>
      <w:r w:rsidR="00DB77F3">
        <w:rPr>
          <w:sz w:val="22"/>
          <w:szCs w:val="22"/>
        </w:rPr>
        <w:t>ë</w:t>
      </w:r>
      <w:r w:rsidR="00B147E6" w:rsidRPr="000041DB">
        <w:rPr>
          <w:sz w:val="22"/>
          <w:szCs w:val="22"/>
        </w:rPr>
        <w:t>n. Op basis van onze ervaringen kunnen ze nog wat sleutelen aan de eerste versie, voordat in september de definitieve versie verschijnt.</w:t>
      </w:r>
    </w:p>
    <w:p w:rsidR="00B147E6" w:rsidRPr="000041DB" w:rsidRDefault="00B147E6" w:rsidP="000041DB">
      <w:pPr>
        <w:pStyle w:val="Normaalweb"/>
        <w:shd w:val="clear" w:color="auto" w:fill="FFFFFF"/>
        <w:spacing w:before="0" w:beforeAutospacing="0" w:after="0" w:afterAutospacing="0" w:line="360" w:lineRule="auto"/>
        <w:rPr>
          <w:sz w:val="22"/>
          <w:szCs w:val="22"/>
        </w:rPr>
      </w:pPr>
    </w:p>
    <w:p w:rsidR="00A5686D" w:rsidRPr="000041DB" w:rsidRDefault="00085C46"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Dagvoorzitter </w:t>
      </w:r>
      <w:r w:rsidR="00745E6D" w:rsidRPr="000041DB">
        <w:rPr>
          <w:sz w:val="22"/>
          <w:szCs w:val="22"/>
        </w:rPr>
        <w:t>Potters bedankt alle sprekers en vertelt dat er een digitale evaluatie volgt. De organisatie hoopt dat we veel nieuwe mensen hebb</w:t>
      </w:r>
      <w:r w:rsidR="00A5686D" w:rsidRPr="000041DB">
        <w:rPr>
          <w:sz w:val="22"/>
          <w:szCs w:val="22"/>
        </w:rPr>
        <w:t xml:space="preserve">en leren kennen met de bingo.  </w:t>
      </w:r>
    </w:p>
    <w:p w:rsidR="00707C64" w:rsidRPr="000041DB" w:rsidRDefault="00707C64" w:rsidP="000041DB">
      <w:pPr>
        <w:pStyle w:val="Normaalweb"/>
        <w:shd w:val="clear" w:color="auto" w:fill="FFFFFF"/>
        <w:spacing w:before="0" w:beforeAutospacing="0" w:after="0" w:afterAutospacing="0" w:line="360" w:lineRule="auto"/>
        <w:rPr>
          <w:color w:val="FF0000"/>
          <w:sz w:val="22"/>
          <w:szCs w:val="22"/>
        </w:rPr>
      </w:pPr>
    </w:p>
    <w:p w:rsidR="00AB13E7" w:rsidRPr="000041DB" w:rsidRDefault="00AB13E7" w:rsidP="000041DB">
      <w:pPr>
        <w:pStyle w:val="Normaalweb"/>
        <w:shd w:val="clear" w:color="auto" w:fill="FFFFFF"/>
        <w:spacing w:before="0" w:beforeAutospacing="0" w:after="0" w:afterAutospacing="0" w:line="360" w:lineRule="auto"/>
        <w:rPr>
          <w:b/>
          <w:sz w:val="22"/>
          <w:szCs w:val="22"/>
        </w:rPr>
      </w:pPr>
      <w:r w:rsidRPr="000041DB">
        <w:rPr>
          <w:b/>
          <w:sz w:val="22"/>
          <w:szCs w:val="22"/>
        </w:rPr>
        <w:t>Evaluatie en conclusie</w:t>
      </w:r>
    </w:p>
    <w:p w:rsidR="00AB13E7" w:rsidRPr="000041DB" w:rsidRDefault="00AB13E7" w:rsidP="000041DB">
      <w:pPr>
        <w:pStyle w:val="Normaalweb"/>
        <w:shd w:val="clear" w:color="auto" w:fill="FFFFFF"/>
        <w:spacing w:before="0" w:beforeAutospacing="0" w:after="0" w:afterAutospacing="0" w:line="360" w:lineRule="auto"/>
        <w:rPr>
          <w:sz w:val="22"/>
          <w:szCs w:val="22"/>
          <w:shd w:val="clear" w:color="auto" w:fill="FFFFFF"/>
        </w:rPr>
      </w:pPr>
      <w:r w:rsidRPr="000041DB">
        <w:rPr>
          <w:sz w:val="22"/>
          <w:szCs w:val="22"/>
        </w:rPr>
        <w:t>Ik ben met drie vraagste</w:t>
      </w:r>
      <w:r w:rsidR="00085C46" w:rsidRPr="000041DB">
        <w:rPr>
          <w:sz w:val="22"/>
          <w:szCs w:val="22"/>
        </w:rPr>
        <w:t xml:space="preserve">llingen dit symposium begonnen: </w:t>
      </w:r>
      <w:r w:rsidRPr="000041DB">
        <w:rPr>
          <w:sz w:val="22"/>
          <w:szCs w:val="22"/>
          <w:shd w:val="clear" w:color="auto" w:fill="FFFFFF"/>
        </w:rPr>
        <w:t xml:space="preserve">Wat kan de bijdrage van programmatisch toetsen zijn aan het verwerven van het eindniveau Bachelor of </w:t>
      </w:r>
      <w:proofErr w:type="spellStart"/>
      <w:r w:rsidRPr="000041DB">
        <w:rPr>
          <w:sz w:val="22"/>
          <w:szCs w:val="22"/>
          <w:shd w:val="clear" w:color="auto" w:fill="FFFFFF"/>
        </w:rPr>
        <w:t>Nursing</w:t>
      </w:r>
      <w:proofErr w:type="spellEnd"/>
      <w:r w:rsidRPr="000041DB">
        <w:rPr>
          <w:sz w:val="22"/>
          <w:szCs w:val="22"/>
          <w:shd w:val="clear" w:color="auto" w:fill="FFFFFF"/>
        </w:rPr>
        <w:t xml:space="preserve"> 2020? Welke rol kan de docent spelen bij de inzet van formatieve toetsing binnen onze opleiding tot verpleegkundige? En hoe kan de docent worden toegerust om formatieve toetsing in te zetten? </w:t>
      </w:r>
    </w:p>
    <w:p w:rsidR="00AB13E7" w:rsidRPr="000041DB" w:rsidRDefault="00AB13E7" w:rsidP="000041DB">
      <w:pPr>
        <w:pStyle w:val="Normaalweb"/>
        <w:shd w:val="clear" w:color="auto" w:fill="FFFFFF"/>
        <w:spacing w:before="0" w:beforeAutospacing="0" w:after="0" w:afterAutospacing="0" w:line="360" w:lineRule="auto"/>
        <w:rPr>
          <w:sz w:val="22"/>
          <w:szCs w:val="22"/>
          <w:shd w:val="clear" w:color="auto" w:fill="FFFFFF"/>
        </w:rPr>
      </w:pPr>
      <w:r w:rsidRPr="000041DB">
        <w:rPr>
          <w:sz w:val="22"/>
          <w:szCs w:val="22"/>
          <w:shd w:val="clear" w:color="auto" w:fill="FFFFFF"/>
        </w:rPr>
        <w:tab/>
        <w:t xml:space="preserve">Is een </w:t>
      </w:r>
      <w:proofErr w:type="spellStart"/>
      <w:r w:rsidRPr="000041DB">
        <w:rPr>
          <w:sz w:val="22"/>
          <w:szCs w:val="22"/>
          <w:shd w:val="clear" w:color="auto" w:fill="FFFFFF"/>
        </w:rPr>
        <w:t>toetsprogramma</w:t>
      </w:r>
      <w:proofErr w:type="spellEnd"/>
      <w:r w:rsidRPr="000041DB">
        <w:rPr>
          <w:sz w:val="22"/>
          <w:szCs w:val="22"/>
          <w:shd w:val="clear" w:color="auto" w:fill="FFFFFF"/>
        </w:rPr>
        <w:t xml:space="preserve"> hetzelfde als programmatisch toetsen? Nee, een goed </w:t>
      </w:r>
      <w:proofErr w:type="spellStart"/>
      <w:r w:rsidRPr="000041DB">
        <w:rPr>
          <w:sz w:val="22"/>
          <w:szCs w:val="22"/>
          <w:shd w:val="clear" w:color="auto" w:fill="FFFFFF"/>
        </w:rPr>
        <w:t>toetsprogramma</w:t>
      </w:r>
      <w:proofErr w:type="spellEnd"/>
      <w:r w:rsidRPr="000041DB">
        <w:rPr>
          <w:sz w:val="22"/>
          <w:szCs w:val="22"/>
          <w:shd w:val="clear" w:color="auto" w:fill="FFFFFF"/>
        </w:rPr>
        <w:t xml:space="preserve"> wil niet per definitie zeggen dat er sprake is van programmatisch toetsen. Deze spraakverwarring leefde voor dit symposium bij mij, maar is nu uit de wereld. Programmatisch toetsen omvat veelal een </w:t>
      </w:r>
      <w:proofErr w:type="spellStart"/>
      <w:r w:rsidRPr="000041DB">
        <w:rPr>
          <w:sz w:val="22"/>
          <w:szCs w:val="22"/>
          <w:shd w:val="clear" w:color="auto" w:fill="FFFFFF"/>
        </w:rPr>
        <w:t>toetsprogramma</w:t>
      </w:r>
      <w:proofErr w:type="spellEnd"/>
      <w:r w:rsidRPr="000041DB">
        <w:rPr>
          <w:sz w:val="22"/>
          <w:szCs w:val="22"/>
          <w:shd w:val="clear" w:color="auto" w:fill="FFFFFF"/>
        </w:rPr>
        <w:t xml:space="preserve"> van </w:t>
      </w:r>
      <w:proofErr w:type="spellStart"/>
      <w:r w:rsidRPr="000041DB">
        <w:rPr>
          <w:sz w:val="22"/>
          <w:szCs w:val="22"/>
          <w:shd w:val="clear" w:color="auto" w:fill="FFFFFF"/>
        </w:rPr>
        <w:t>summatieve</w:t>
      </w:r>
      <w:proofErr w:type="spellEnd"/>
      <w:r w:rsidRPr="000041DB">
        <w:rPr>
          <w:sz w:val="22"/>
          <w:szCs w:val="22"/>
          <w:shd w:val="clear" w:color="auto" w:fill="FFFFFF"/>
        </w:rPr>
        <w:t xml:space="preserve"> en formatieve </w:t>
      </w:r>
      <w:proofErr w:type="spellStart"/>
      <w:r w:rsidRPr="000041DB">
        <w:rPr>
          <w:sz w:val="22"/>
          <w:szCs w:val="22"/>
          <w:shd w:val="clear" w:color="auto" w:fill="FFFFFF"/>
        </w:rPr>
        <w:t>toetsvormen</w:t>
      </w:r>
      <w:proofErr w:type="spellEnd"/>
      <w:r w:rsidRPr="000041DB">
        <w:rPr>
          <w:sz w:val="22"/>
          <w:szCs w:val="22"/>
          <w:shd w:val="clear" w:color="auto" w:fill="FFFFFF"/>
        </w:rPr>
        <w:t xml:space="preserve">. De nadruk ligt op meerdere formatieve beoordelingsmomenten en slechts enkele </w:t>
      </w:r>
      <w:proofErr w:type="spellStart"/>
      <w:r w:rsidRPr="000041DB">
        <w:rPr>
          <w:sz w:val="22"/>
          <w:szCs w:val="22"/>
          <w:shd w:val="clear" w:color="auto" w:fill="FFFFFF"/>
        </w:rPr>
        <w:t>summatieve</w:t>
      </w:r>
      <w:proofErr w:type="spellEnd"/>
      <w:r w:rsidRPr="000041DB">
        <w:rPr>
          <w:sz w:val="22"/>
          <w:szCs w:val="22"/>
          <w:shd w:val="clear" w:color="auto" w:fill="FFFFFF"/>
        </w:rPr>
        <w:t xml:space="preserve"> beoordelingen. </w:t>
      </w:r>
      <w:r w:rsidR="00DD530D" w:rsidRPr="000041DB">
        <w:rPr>
          <w:sz w:val="22"/>
          <w:szCs w:val="22"/>
          <w:shd w:val="clear" w:color="auto" w:fill="FFFFFF"/>
        </w:rPr>
        <w:t xml:space="preserve">De bijdrage die programmatisch toetsen kan leveren zit in de toevoeging van het formatief beoordelen gericht op de ontwikkeling van de student en minder op het beoordelen van een prestatie. </w:t>
      </w:r>
      <w:r w:rsidR="00085C46" w:rsidRPr="000041DB">
        <w:rPr>
          <w:sz w:val="22"/>
          <w:szCs w:val="22"/>
          <w:shd w:val="clear" w:color="auto" w:fill="FFFFFF"/>
        </w:rPr>
        <w:t>De voorbeelden die ik heb gezien tijdens de postermarkt, hebben me geïnspireerd om binnen de opleiding verpleegkunde te kijken naar de inzet van formatief toetsen.</w:t>
      </w:r>
    </w:p>
    <w:p w:rsidR="00AB13E7" w:rsidRPr="000041DB" w:rsidRDefault="00DD530D" w:rsidP="000041DB">
      <w:pPr>
        <w:pStyle w:val="Normaalweb"/>
        <w:shd w:val="clear" w:color="auto" w:fill="FFFFFF"/>
        <w:spacing w:before="0" w:beforeAutospacing="0" w:after="0" w:afterAutospacing="0" w:line="360" w:lineRule="auto"/>
        <w:rPr>
          <w:sz w:val="22"/>
          <w:szCs w:val="22"/>
          <w:shd w:val="clear" w:color="auto" w:fill="FFFFFF"/>
        </w:rPr>
      </w:pPr>
      <w:r w:rsidRPr="000041DB">
        <w:rPr>
          <w:sz w:val="22"/>
          <w:szCs w:val="22"/>
          <w:shd w:val="clear" w:color="auto" w:fill="FFFFFF"/>
        </w:rPr>
        <w:tab/>
        <w:t xml:space="preserve">De docent speelt een cruciale rol bij formatief toetsen. Hoe die rol gedefinieerd moet worden, kwam niet expliciet aan bod tijdens dit symposium. </w:t>
      </w:r>
      <w:proofErr w:type="spellStart"/>
      <w:r w:rsidRPr="000041DB">
        <w:rPr>
          <w:sz w:val="22"/>
          <w:szCs w:val="22"/>
          <w:shd w:val="clear" w:color="auto" w:fill="FFFFFF"/>
        </w:rPr>
        <w:t>Gulikers</w:t>
      </w:r>
      <w:proofErr w:type="spellEnd"/>
      <w:r w:rsidRPr="000041DB">
        <w:rPr>
          <w:sz w:val="22"/>
          <w:szCs w:val="22"/>
          <w:shd w:val="clear" w:color="auto" w:fill="FFFFFF"/>
        </w:rPr>
        <w:t xml:space="preserve"> en Baartman (2017, p. 6) beschrijven in hun overzichtsstudie wel een aantal concrete docentcompetenties die noodzakelijk zijn voor formatief toetsen, te weten ‘(a) begrip hebben van formatief toetsen, (b) vakinhoudelijke kennis en inzicht in </w:t>
      </w:r>
      <w:proofErr w:type="spellStart"/>
      <w:r w:rsidRPr="000041DB">
        <w:rPr>
          <w:i/>
          <w:sz w:val="22"/>
          <w:szCs w:val="22"/>
          <w:shd w:val="clear" w:color="auto" w:fill="FFFFFF"/>
        </w:rPr>
        <w:t>learning</w:t>
      </w:r>
      <w:proofErr w:type="spellEnd"/>
      <w:r w:rsidRPr="000041DB">
        <w:rPr>
          <w:i/>
          <w:sz w:val="22"/>
          <w:szCs w:val="22"/>
          <w:shd w:val="clear" w:color="auto" w:fill="FFFFFF"/>
        </w:rPr>
        <w:t xml:space="preserve"> </w:t>
      </w:r>
      <w:proofErr w:type="spellStart"/>
      <w:r w:rsidRPr="000041DB">
        <w:rPr>
          <w:i/>
          <w:sz w:val="22"/>
          <w:szCs w:val="22"/>
          <w:shd w:val="clear" w:color="auto" w:fill="FFFFFF"/>
        </w:rPr>
        <w:t>progressions</w:t>
      </w:r>
      <w:proofErr w:type="spellEnd"/>
      <w:r w:rsidRPr="000041DB">
        <w:rPr>
          <w:sz w:val="22"/>
          <w:szCs w:val="22"/>
          <w:shd w:val="clear" w:color="auto" w:fill="FFFFFF"/>
        </w:rPr>
        <w:t xml:space="preserve"> kunnen toepassen, (c) een vakdidactisch handelingsrepertoire kunnen inzetten, (d) student-docent relaties expliciet aan de orde kunnen stellen met een focus op student-sturing en (e) technologie kunnen gebruiken ter ondersteuning van het formatieve </w:t>
      </w:r>
      <w:proofErr w:type="spellStart"/>
      <w:r w:rsidRPr="000041DB">
        <w:rPr>
          <w:sz w:val="22"/>
          <w:szCs w:val="22"/>
          <w:shd w:val="clear" w:color="auto" w:fill="FFFFFF"/>
        </w:rPr>
        <w:t>toetsproces</w:t>
      </w:r>
      <w:proofErr w:type="spellEnd"/>
      <w:r w:rsidR="00253CA2" w:rsidRPr="000041DB">
        <w:rPr>
          <w:sz w:val="22"/>
          <w:szCs w:val="22"/>
          <w:shd w:val="clear" w:color="auto" w:fill="FFFFFF"/>
        </w:rPr>
        <w:t xml:space="preserve">’. </w:t>
      </w:r>
      <w:r w:rsidR="000E0983" w:rsidRPr="000041DB">
        <w:rPr>
          <w:sz w:val="22"/>
          <w:szCs w:val="22"/>
          <w:shd w:val="clear" w:color="auto" w:fill="FFFFFF"/>
        </w:rPr>
        <w:t xml:space="preserve">De </w:t>
      </w:r>
      <w:proofErr w:type="spellStart"/>
      <w:r w:rsidR="000E0983" w:rsidRPr="000041DB">
        <w:rPr>
          <w:sz w:val="22"/>
          <w:szCs w:val="22"/>
          <w:shd w:val="clear" w:color="auto" w:fill="FFFFFF"/>
        </w:rPr>
        <w:t>toolkit</w:t>
      </w:r>
      <w:proofErr w:type="spellEnd"/>
      <w:r w:rsidR="000E0983" w:rsidRPr="000041DB">
        <w:rPr>
          <w:sz w:val="22"/>
          <w:szCs w:val="22"/>
          <w:shd w:val="clear" w:color="auto" w:fill="FFFFFF"/>
        </w:rPr>
        <w:t xml:space="preserve"> </w:t>
      </w:r>
      <w:r w:rsidR="002C5783">
        <w:rPr>
          <w:sz w:val="22"/>
          <w:szCs w:val="22"/>
          <w:shd w:val="clear" w:color="auto" w:fill="FFFFFF"/>
        </w:rPr>
        <w:t>(</w:t>
      </w:r>
      <w:proofErr w:type="spellStart"/>
      <w:r w:rsidR="002C5783">
        <w:rPr>
          <w:sz w:val="22"/>
          <w:szCs w:val="22"/>
          <w:shd w:val="clear" w:color="auto" w:fill="FFFFFF"/>
        </w:rPr>
        <w:t>Gulikers</w:t>
      </w:r>
      <w:proofErr w:type="spellEnd"/>
      <w:r w:rsidR="002C5783">
        <w:rPr>
          <w:sz w:val="22"/>
          <w:szCs w:val="22"/>
          <w:shd w:val="clear" w:color="auto" w:fill="FFFFFF"/>
        </w:rPr>
        <w:t xml:space="preserve"> &amp; Baartman, 2018) </w:t>
      </w:r>
      <w:r w:rsidR="000E0983" w:rsidRPr="000041DB">
        <w:rPr>
          <w:sz w:val="22"/>
          <w:szCs w:val="22"/>
          <w:shd w:val="clear" w:color="auto" w:fill="FFFFFF"/>
        </w:rPr>
        <w:t>bevat een scala</w:t>
      </w:r>
      <w:r w:rsidR="00253CA2" w:rsidRPr="000041DB">
        <w:rPr>
          <w:sz w:val="22"/>
          <w:szCs w:val="22"/>
          <w:shd w:val="clear" w:color="auto" w:fill="FFFFFF"/>
        </w:rPr>
        <w:t xml:space="preserve"> aan professionaliseringsinterventies om de docent toe te rusten om formatieve toetsing in te zetten. In ons team staat formatief beoordelen in de kinderschoenen. </w:t>
      </w:r>
      <w:r w:rsidR="000E0983" w:rsidRPr="000041DB">
        <w:rPr>
          <w:sz w:val="22"/>
          <w:szCs w:val="22"/>
          <w:shd w:val="clear" w:color="auto" w:fill="FFFFFF"/>
        </w:rPr>
        <w:t xml:space="preserve">Om met </w:t>
      </w:r>
      <w:r w:rsidR="000E0983" w:rsidRPr="000041DB">
        <w:rPr>
          <w:sz w:val="22"/>
          <w:szCs w:val="22"/>
          <w:shd w:val="clear" w:color="auto" w:fill="FFFFFF"/>
        </w:rPr>
        <w:lastRenderedPageBreak/>
        <w:t>mijn team in gesprek te gaan over formatief beoordelen zijn de k</w:t>
      </w:r>
      <w:r w:rsidR="00253CA2" w:rsidRPr="000041DB">
        <w:rPr>
          <w:sz w:val="22"/>
          <w:szCs w:val="22"/>
          <w:shd w:val="clear" w:color="auto" w:fill="FFFFFF"/>
        </w:rPr>
        <w:t>aartspel</w:t>
      </w:r>
      <w:r w:rsidR="000E0983" w:rsidRPr="000041DB">
        <w:rPr>
          <w:sz w:val="22"/>
          <w:szCs w:val="22"/>
          <w:shd w:val="clear" w:color="auto" w:fill="FFFFFF"/>
        </w:rPr>
        <w:t>len</w:t>
      </w:r>
      <w:r w:rsidR="00253CA2" w:rsidRPr="000041DB">
        <w:rPr>
          <w:sz w:val="22"/>
          <w:szCs w:val="22"/>
          <w:shd w:val="clear" w:color="auto" w:fill="FFFFFF"/>
        </w:rPr>
        <w:t xml:space="preserve"> </w:t>
      </w:r>
      <w:r w:rsidR="000E0983" w:rsidRPr="000041DB">
        <w:rPr>
          <w:sz w:val="22"/>
          <w:szCs w:val="22"/>
          <w:shd w:val="clear" w:color="auto" w:fill="FFFFFF"/>
        </w:rPr>
        <w:t>‘G</w:t>
      </w:r>
      <w:r w:rsidR="00253CA2" w:rsidRPr="000041DB">
        <w:rPr>
          <w:sz w:val="22"/>
          <w:szCs w:val="22"/>
          <w:shd w:val="clear" w:color="auto" w:fill="FFFFFF"/>
        </w:rPr>
        <w:t xml:space="preserve">ezamenlijke taal </w:t>
      </w:r>
      <w:r w:rsidR="000E0983" w:rsidRPr="000041DB">
        <w:rPr>
          <w:sz w:val="22"/>
          <w:szCs w:val="22"/>
          <w:shd w:val="clear" w:color="auto" w:fill="FFFFFF"/>
        </w:rPr>
        <w:t>creëren’</w:t>
      </w:r>
      <w:r w:rsidR="00253CA2" w:rsidRPr="000041DB">
        <w:rPr>
          <w:sz w:val="22"/>
          <w:szCs w:val="22"/>
          <w:shd w:val="clear" w:color="auto" w:fill="FFFFFF"/>
        </w:rPr>
        <w:t xml:space="preserve"> en </w:t>
      </w:r>
      <w:r w:rsidR="000E0983" w:rsidRPr="000041DB">
        <w:rPr>
          <w:sz w:val="22"/>
          <w:szCs w:val="22"/>
          <w:shd w:val="clear" w:color="auto" w:fill="FFFFFF"/>
        </w:rPr>
        <w:t>‘F</w:t>
      </w:r>
      <w:r w:rsidR="00253CA2" w:rsidRPr="000041DB">
        <w:rPr>
          <w:sz w:val="22"/>
          <w:szCs w:val="22"/>
          <w:shd w:val="clear" w:color="auto" w:fill="FFFFFF"/>
        </w:rPr>
        <w:t xml:space="preserve">ormatieve </w:t>
      </w:r>
      <w:proofErr w:type="spellStart"/>
      <w:r w:rsidR="00253CA2" w:rsidRPr="000041DB">
        <w:rPr>
          <w:sz w:val="22"/>
          <w:szCs w:val="22"/>
          <w:shd w:val="clear" w:color="auto" w:fill="FFFFFF"/>
        </w:rPr>
        <w:t>toetscyclus</w:t>
      </w:r>
      <w:proofErr w:type="spellEnd"/>
      <w:r w:rsidR="000E0983" w:rsidRPr="000041DB">
        <w:rPr>
          <w:sz w:val="22"/>
          <w:szCs w:val="22"/>
          <w:shd w:val="clear" w:color="auto" w:fill="FFFFFF"/>
        </w:rPr>
        <w:t xml:space="preserve">’ behulpzaam. </w:t>
      </w:r>
      <w:r w:rsidR="00253CA2" w:rsidRPr="000041DB">
        <w:rPr>
          <w:sz w:val="22"/>
          <w:szCs w:val="22"/>
          <w:shd w:val="clear" w:color="auto" w:fill="FFFFFF"/>
        </w:rPr>
        <w:t xml:space="preserve"> </w:t>
      </w:r>
    </w:p>
    <w:p w:rsidR="009524E1" w:rsidRPr="000041DB" w:rsidRDefault="009524E1" w:rsidP="000041DB">
      <w:pPr>
        <w:pStyle w:val="Normaalweb"/>
        <w:shd w:val="clear" w:color="auto" w:fill="FFFFFF"/>
        <w:spacing w:before="0" w:beforeAutospacing="0" w:after="0" w:afterAutospacing="0" w:line="360" w:lineRule="auto"/>
        <w:rPr>
          <w:sz w:val="22"/>
          <w:szCs w:val="22"/>
          <w:shd w:val="clear" w:color="auto" w:fill="FFFFFF"/>
        </w:rPr>
      </w:pPr>
      <w:r w:rsidRPr="000041DB">
        <w:rPr>
          <w:sz w:val="22"/>
          <w:szCs w:val="22"/>
          <w:shd w:val="clear" w:color="auto" w:fill="FFFFFF"/>
        </w:rPr>
        <w:tab/>
        <w:t xml:space="preserve">Meerdere sprekers benadrukken het belang van samenwerking als het gaat om curriculum- en toetsontwikkeling. </w:t>
      </w:r>
      <w:r w:rsidR="00DB77F3">
        <w:rPr>
          <w:sz w:val="22"/>
          <w:szCs w:val="22"/>
          <w:shd w:val="clear" w:color="auto" w:fill="FFFFFF"/>
        </w:rPr>
        <w:t xml:space="preserve">Baartman stelt dat programmatisch toetsen teamwork is. </w:t>
      </w:r>
      <w:r w:rsidRPr="000041DB">
        <w:rPr>
          <w:sz w:val="22"/>
          <w:szCs w:val="22"/>
          <w:shd w:val="clear" w:color="auto" w:fill="FFFFFF"/>
        </w:rPr>
        <w:t xml:space="preserve">De gezamenlijke verantwoordelijkheid vat Sluijsmans samen met de term </w:t>
      </w:r>
      <w:r w:rsidR="001E3768" w:rsidRPr="000041DB">
        <w:rPr>
          <w:sz w:val="22"/>
          <w:szCs w:val="22"/>
          <w:shd w:val="clear" w:color="auto" w:fill="FFFFFF"/>
        </w:rPr>
        <w:t xml:space="preserve">teamleren. De Geus stelt dat ontwikkelen een proces is dat je samen doet. </w:t>
      </w:r>
      <w:proofErr w:type="spellStart"/>
      <w:r w:rsidR="001E3768" w:rsidRPr="000041DB">
        <w:rPr>
          <w:sz w:val="22"/>
          <w:szCs w:val="22"/>
          <w:shd w:val="clear" w:color="auto" w:fill="FFFFFF"/>
        </w:rPr>
        <w:t>Riezebos</w:t>
      </w:r>
      <w:proofErr w:type="spellEnd"/>
      <w:r w:rsidR="001E3768" w:rsidRPr="000041DB">
        <w:rPr>
          <w:sz w:val="22"/>
          <w:szCs w:val="22"/>
          <w:shd w:val="clear" w:color="auto" w:fill="FFFFFF"/>
        </w:rPr>
        <w:t xml:space="preserve"> onderstreept dit met de stelling dat we samen op weg gaan naar beter onderwijs. </w:t>
      </w:r>
    </w:p>
    <w:p w:rsidR="00673019" w:rsidRPr="000041DB" w:rsidRDefault="00673019" w:rsidP="000041DB">
      <w:pPr>
        <w:pStyle w:val="Normaalweb"/>
        <w:shd w:val="clear" w:color="auto" w:fill="FFFFFF"/>
        <w:spacing w:before="0" w:beforeAutospacing="0" w:after="0" w:afterAutospacing="0" w:line="360" w:lineRule="auto"/>
        <w:rPr>
          <w:sz w:val="22"/>
          <w:szCs w:val="22"/>
          <w:shd w:val="clear" w:color="auto" w:fill="FFFFFF"/>
        </w:rPr>
      </w:pPr>
      <w:r w:rsidRPr="000041DB">
        <w:rPr>
          <w:sz w:val="22"/>
          <w:szCs w:val="22"/>
          <w:shd w:val="clear" w:color="auto" w:fill="FFFFFF"/>
        </w:rPr>
        <w:tab/>
        <w:t>Zoals de titel van het symposium al aangeeft: er is veel te leren van toetsen. Formatief toetsen wordt ook toetsen om van te leren genoemd. Niet vreemd dat de weg naar beter onderwijs gezien kan worden als een lange termijn</w:t>
      </w:r>
      <w:r w:rsidR="000041DB" w:rsidRPr="000041DB">
        <w:rPr>
          <w:sz w:val="22"/>
          <w:szCs w:val="22"/>
          <w:shd w:val="clear" w:color="auto" w:fill="FFFFFF"/>
        </w:rPr>
        <w:t xml:space="preserve"> </w:t>
      </w:r>
      <w:r w:rsidRPr="000041DB">
        <w:rPr>
          <w:sz w:val="22"/>
          <w:szCs w:val="22"/>
          <w:shd w:val="clear" w:color="auto" w:fill="FFFFFF"/>
        </w:rPr>
        <w:t xml:space="preserve">leerproces, dat onlosmakelijk verbonden is met formatieve toetsen. </w:t>
      </w:r>
      <w:r w:rsidRPr="000041DB">
        <w:rPr>
          <w:i/>
          <w:sz w:val="22"/>
          <w:szCs w:val="22"/>
          <w:shd w:val="clear" w:color="auto" w:fill="FFFFFF"/>
        </w:rPr>
        <w:t xml:space="preserve">Assessment </w:t>
      </w:r>
      <w:proofErr w:type="spellStart"/>
      <w:r w:rsidRPr="000041DB">
        <w:rPr>
          <w:i/>
          <w:sz w:val="22"/>
          <w:szCs w:val="22"/>
          <w:shd w:val="clear" w:color="auto" w:fill="FFFFFF"/>
        </w:rPr>
        <w:t>for</w:t>
      </w:r>
      <w:proofErr w:type="spellEnd"/>
      <w:r w:rsidRPr="000041DB">
        <w:rPr>
          <w:i/>
          <w:sz w:val="22"/>
          <w:szCs w:val="22"/>
          <w:shd w:val="clear" w:color="auto" w:fill="FFFFFF"/>
        </w:rPr>
        <w:t xml:space="preserve"> </w:t>
      </w:r>
      <w:proofErr w:type="spellStart"/>
      <w:r w:rsidRPr="000041DB">
        <w:rPr>
          <w:i/>
          <w:sz w:val="22"/>
          <w:szCs w:val="22"/>
          <w:shd w:val="clear" w:color="auto" w:fill="FFFFFF"/>
        </w:rPr>
        <w:t>learning</w:t>
      </w:r>
      <w:proofErr w:type="spellEnd"/>
      <w:r w:rsidR="00DB77F3">
        <w:rPr>
          <w:sz w:val="22"/>
          <w:szCs w:val="22"/>
          <w:shd w:val="clear" w:color="auto" w:fill="FFFFFF"/>
        </w:rPr>
        <w:t xml:space="preserve"> kan nooit zonder feedback.</w:t>
      </w:r>
      <w:r w:rsidRPr="000041DB">
        <w:rPr>
          <w:sz w:val="22"/>
          <w:szCs w:val="22"/>
          <w:shd w:val="clear" w:color="auto" w:fill="FFFFFF"/>
        </w:rPr>
        <w:t xml:space="preserve"> Ja, er valt nog veel te leren van</w:t>
      </w:r>
      <w:r w:rsidR="00DB77F3">
        <w:rPr>
          <w:sz w:val="22"/>
          <w:szCs w:val="22"/>
          <w:shd w:val="clear" w:color="auto" w:fill="FFFFFF"/>
        </w:rPr>
        <w:t xml:space="preserve"> en </w:t>
      </w:r>
      <w:proofErr w:type="spellStart"/>
      <w:r w:rsidR="00DB77F3">
        <w:rPr>
          <w:sz w:val="22"/>
          <w:szCs w:val="22"/>
          <w:shd w:val="clear" w:color="auto" w:fill="FFFFFF"/>
        </w:rPr>
        <w:t>rnet</w:t>
      </w:r>
      <w:proofErr w:type="spellEnd"/>
      <w:r w:rsidR="00DB77F3">
        <w:rPr>
          <w:sz w:val="22"/>
          <w:szCs w:val="22"/>
          <w:shd w:val="clear" w:color="auto" w:fill="FFFFFF"/>
        </w:rPr>
        <w:t xml:space="preserve"> elkaar over </w:t>
      </w:r>
      <w:r w:rsidRPr="000041DB">
        <w:rPr>
          <w:sz w:val="22"/>
          <w:szCs w:val="22"/>
          <w:shd w:val="clear" w:color="auto" w:fill="FFFFFF"/>
        </w:rPr>
        <w:t>toetsen!</w:t>
      </w:r>
    </w:p>
    <w:p w:rsidR="00673019" w:rsidRPr="000041DB" w:rsidRDefault="00673019" w:rsidP="000041DB">
      <w:pPr>
        <w:pStyle w:val="Normaalweb"/>
        <w:shd w:val="clear" w:color="auto" w:fill="FFFFFF"/>
        <w:spacing w:before="0" w:beforeAutospacing="0" w:after="0" w:afterAutospacing="0" w:line="360" w:lineRule="auto"/>
        <w:rPr>
          <w:sz w:val="22"/>
          <w:szCs w:val="22"/>
        </w:rPr>
      </w:pPr>
    </w:p>
    <w:p w:rsidR="00197F5A" w:rsidRPr="000041DB" w:rsidRDefault="00197F5A" w:rsidP="000041DB">
      <w:pPr>
        <w:pStyle w:val="Normaalweb"/>
        <w:shd w:val="clear" w:color="auto" w:fill="FFFFFF"/>
        <w:spacing w:before="0" w:beforeAutospacing="0" w:after="0" w:afterAutospacing="0" w:line="360" w:lineRule="auto"/>
        <w:rPr>
          <w:b/>
          <w:sz w:val="22"/>
          <w:szCs w:val="22"/>
        </w:rPr>
      </w:pPr>
      <w:r w:rsidRPr="000041DB">
        <w:rPr>
          <w:b/>
          <w:sz w:val="22"/>
          <w:szCs w:val="22"/>
        </w:rPr>
        <w:t>Referenties</w:t>
      </w:r>
    </w:p>
    <w:p w:rsidR="00CB0389" w:rsidRPr="000041DB" w:rsidRDefault="00CB0389"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Academie Gezondheidszorg (2017). Onderwijs- en </w:t>
      </w:r>
      <w:proofErr w:type="spellStart"/>
      <w:r w:rsidRPr="000041DB">
        <w:rPr>
          <w:sz w:val="22"/>
          <w:szCs w:val="22"/>
        </w:rPr>
        <w:t>toetsbeleidsplan</w:t>
      </w:r>
      <w:proofErr w:type="spellEnd"/>
      <w:r w:rsidRPr="000041DB">
        <w:rPr>
          <w:sz w:val="22"/>
          <w:szCs w:val="22"/>
        </w:rPr>
        <w:t xml:space="preserve"> Academie Gezondheidszorg 2017.</w:t>
      </w:r>
    </w:p>
    <w:p w:rsidR="0022715F" w:rsidRPr="000041DB" w:rsidRDefault="0022715F"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Andriessen, A., Sluijsmans, D., Snel, M., &amp; Jacobs, A. (2017). Protocol Verbeteren en Verantwoorden </w:t>
      </w:r>
    </w:p>
    <w:p w:rsidR="0022715F" w:rsidRPr="000041DB" w:rsidRDefault="0022715F"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    van Afstuderen in het hbo 2.0. Geraadpleegd op 18 april 2018, van </w:t>
      </w:r>
    </w:p>
    <w:p w:rsidR="0022715F" w:rsidRPr="000041DB" w:rsidRDefault="001F167B" w:rsidP="000041DB">
      <w:pPr>
        <w:pStyle w:val="Normaalweb"/>
        <w:shd w:val="clear" w:color="auto" w:fill="FFFFFF"/>
        <w:spacing w:before="0" w:beforeAutospacing="0" w:after="0" w:afterAutospacing="0" w:line="360" w:lineRule="auto"/>
        <w:ind w:left="284"/>
        <w:rPr>
          <w:sz w:val="22"/>
          <w:szCs w:val="22"/>
        </w:rPr>
      </w:pPr>
      <w:hyperlink r:id="rId9" w:history="1">
        <w:r w:rsidR="007662E0" w:rsidRPr="000041DB">
          <w:rPr>
            <w:rStyle w:val="Hyperlink"/>
            <w:color w:val="auto"/>
            <w:sz w:val="22"/>
            <w:szCs w:val="22"/>
            <w:u w:val="none"/>
          </w:rPr>
          <w:t>http://www.vereniginghogescholen.nl/system/knowledge_base/attachments/files/000/000/744/original/Vreemde_Ogen_Dwingen-Protocol_Verbeteren_en_Verantwoorden_van_Afstuderen_in_het_hbo.pdf?1491999591</w:t>
        </w:r>
      </w:hyperlink>
    </w:p>
    <w:p w:rsidR="00894259" w:rsidRPr="002C5783" w:rsidRDefault="00894259" w:rsidP="000041DB">
      <w:pPr>
        <w:shd w:val="clear" w:color="auto" w:fill="FFFFFF"/>
        <w:spacing w:after="0" w:line="360" w:lineRule="auto"/>
        <w:rPr>
          <w:rFonts w:ascii="Times New Roman" w:hAnsi="Times New Roman" w:cs="Times New Roman"/>
          <w:i/>
          <w:lang w:val="en-GB"/>
        </w:rPr>
      </w:pPr>
      <w:r w:rsidRPr="000041DB">
        <w:rPr>
          <w:rFonts w:ascii="Times New Roman" w:hAnsi="Times New Roman" w:cs="Times New Roman"/>
          <w:lang w:val="en-GB"/>
        </w:rPr>
        <w:t xml:space="preserve">Association to Advance Collegiate Schools of Business International (AACSB) (2017). </w:t>
      </w:r>
      <w:r w:rsidRPr="002C5783">
        <w:rPr>
          <w:rFonts w:ascii="Times New Roman" w:hAnsi="Times New Roman" w:cs="Times New Roman"/>
          <w:i/>
          <w:lang w:val="en-GB"/>
        </w:rPr>
        <w:t xml:space="preserve">Eligibility </w:t>
      </w:r>
    </w:p>
    <w:p w:rsidR="00894259" w:rsidRPr="000041DB" w:rsidRDefault="00894259" w:rsidP="000041DB">
      <w:pPr>
        <w:shd w:val="clear" w:color="auto" w:fill="FFFFFF"/>
        <w:spacing w:after="0" w:line="360" w:lineRule="auto"/>
        <w:rPr>
          <w:rFonts w:ascii="Times New Roman" w:hAnsi="Times New Roman" w:cs="Times New Roman"/>
          <w:lang w:val="en-GB"/>
        </w:rPr>
      </w:pPr>
      <w:r w:rsidRPr="002C5783">
        <w:rPr>
          <w:rFonts w:ascii="Times New Roman" w:hAnsi="Times New Roman" w:cs="Times New Roman"/>
          <w:i/>
          <w:lang w:val="en-GB"/>
        </w:rPr>
        <w:t xml:space="preserve">   Procedures and Accreditation Standards for Business Accreditation.</w:t>
      </w:r>
      <w:r w:rsidRPr="000032E4">
        <w:rPr>
          <w:rFonts w:ascii="Times New Roman" w:hAnsi="Times New Roman" w:cs="Times New Roman"/>
          <w:lang w:val="en-GB"/>
        </w:rPr>
        <w:t xml:space="preserve"> </w:t>
      </w:r>
      <w:proofErr w:type="spellStart"/>
      <w:r w:rsidRPr="000041DB">
        <w:rPr>
          <w:rFonts w:ascii="Times New Roman" w:hAnsi="Times New Roman" w:cs="Times New Roman"/>
          <w:lang w:val="en-GB"/>
        </w:rPr>
        <w:t>Geraadpleegd</w:t>
      </w:r>
      <w:proofErr w:type="spellEnd"/>
      <w:r w:rsidRPr="000041DB">
        <w:rPr>
          <w:rFonts w:ascii="Times New Roman" w:hAnsi="Times New Roman" w:cs="Times New Roman"/>
          <w:lang w:val="en-GB"/>
        </w:rPr>
        <w:t xml:space="preserve"> op 4 </w:t>
      </w:r>
      <w:proofErr w:type="spellStart"/>
      <w:r w:rsidRPr="000041DB">
        <w:rPr>
          <w:rFonts w:ascii="Times New Roman" w:hAnsi="Times New Roman" w:cs="Times New Roman"/>
          <w:lang w:val="en-GB"/>
        </w:rPr>
        <w:t>juni</w:t>
      </w:r>
      <w:proofErr w:type="spellEnd"/>
      <w:r w:rsidRPr="000041DB">
        <w:rPr>
          <w:rFonts w:ascii="Times New Roman" w:hAnsi="Times New Roman" w:cs="Times New Roman"/>
          <w:lang w:val="en-GB"/>
        </w:rPr>
        <w:t xml:space="preserve"> 2018, </w:t>
      </w:r>
    </w:p>
    <w:p w:rsidR="00894259" w:rsidRPr="000041DB" w:rsidRDefault="00894259" w:rsidP="000041DB">
      <w:pPr>
        <w:shd w:val="clear" w:color="auto" w:fill="FFFFFF"/>
        <w:spacing w:after="0" w:line="360" w:lineRule="auto"/>
        <w:rPr>
          <w:rFonts w:ascii="Times New Roman" w:hAnsi="Times New Roman" w:cs="Times New Roman"/>
        </w:rPr>
      </w:pPr>
      <w:r w:rsidRPr="000041DB">
        <w:rPr>
          <w:rFonts w:ascii="Times New Roman" w:hAnsi="Times New Roman" w:cs="Times New Roman"/>
          <w:lang w:val="en-GB"/>
        </w:rPr>
        <w:t xml:space="preserve">    </w:t>
      </w:r>
      <w:r w:rsidRPr="000041DB">
        <w:rPr>
          <w:rFonts w:ascii="Times New Roman" w:hAnsi="Times New Roman" w:cs="Times New Roman"/>
        </w:rPr>
        <w:t xml:space="preserve">van </w:t>
      </w:r>
      <w:hyperlink r:id="rId10" w:history="1">
        <w:r w:rsidRPr="000041DB">
          <w:rPr>
            <w:rStyle w:val="Hyperlink"/>
            <w:rFonts w:ascii="Times New Roman" w:hAnsi="Times New Roman" w:cs="Times New Roman"/>
            <w:color w:val="auto"/>
            <w:u w:val="none"/>
          </w:rPr>
          <w:t>https://www.aacsb.edu/-/media/aacsb/docs/accreditation/standards/business-accreditation-</w:t>
        </w:r>
      </w:hyperlink>
    </w:p>
    <w:p w:rsidR="00894259" w:rsidRPr="000041DB" w:rsidRDefault="00894259" w:rsidP="000041DB">
      <w:pPr>
        <w:shd w:val="clear" w:color="auto" w:fill="FFFFFF"/>
        <w:spacing w:after="0" w:line="360" w:lineRule="auto"/>
        <w:rPr>
          <w:rFonts w:ascii="Times New Roman" w:hAnsi="Times New Roman" w:cs="Times New Roman"/>
        </w:rPr>
      </w:pPr>
      <w:r w:rsidRPr="000041DB">
        <w:rPr>
          <w:rFonts w:ascii="Times New Roman" w:hAnsi="Times New Roman" w:cs="Times New Roman"/>
        </w:rPr>
        <w:t xml:space="preserve">    2017-update.ashx?la=en</w:t>
      </w:r>
    </w:p>
    <w:p w:rsidR="009B7EEA" w:rsidRPr="000041DB" w:rsidRDefault="009B7EEA" w:rsidP="000041DB">
      <w:pPr>
        <w:shd w:val="clear" w:color="auto" w:fill="FFFFFF"/>
        <w:spacing w:after="0" w:line="360" w:lineRule="auto"/>
        <w:rPr>
          <w:rFonts w:ascii="Times New Roman" w:hAnsi="Times New Roman" w:cs="Times New Roman"/>
          <w:i/>
        </w:rPr>
      </w:pPr>
      <w:r w:rsidRPr="000041DB">
        <w:rPr>
          <w:rFonts w:ascii="Times New Roman" w:hAnsi="Times New Roman" w:cs="Times New Roman"/>
        </w:rPr>
        <w:t xml:space="preserve">Baartman, L. &amp; Kloppenburg, R. (2013). </w:t>
      </w:r>
      <w:proofErr w:type="spellStart"/>
      <w:r w:rsidRPr="000041DB">
        <w:rPr>
          <w:rFonts w:ascii="Times New Roman" w:hAnsi="Times New Roman" w:cs="Times New Roman"/>
          <w:i/>
        </w:rPr>
        <w:t>KwaliteitsInstrument</w:t>
      </w:r>
      <w:proofErr w:type="spellEnd"/>
      <w:r w:rsidRPr="000041DB">
        <w:rPr>
          <w:rFonts w:ascii="Times New Roman" w:hAnsi="Times New Roman" w:cs="Times New Roman"/>
          <w:i/>
        </w:rPr>
        <w:t xml:space="preserve"> </w:t>
      </w:r>
      <w:proofErr w:type="spellStart"/>
      <w:r w:rsidRPr="000041DB">
        <w:rPr>
          <w:rFonts w:ascii="Times New Roman" w:hAnsi="Times New Roman" w:cs="Times New Roman"/>
          <w:i/>
        </w:rPr>
        <w:t>Toetsprogramma’s</w:t>
      </w:r>
      <w:proofErr w:type="spellEnd"/>
      <w:r w:rsidRPr="000041DB">
        <w:rPr>
          <w:rFonts w:ascii="Times New Roman" w:hAnsi="Times New Roman" w:cs="Times New Roman"/>
          <w:i/>
        </w:rPr>
        <w:t xml:space="preserve"> in </w:t>
      </w:r>
    </w:p>
    <w:p w:rsidR="009B7EEA" w:rsidRPr="000041DB" w:rsidRDefault="009B7EEA" w:rsidP="000041DB">
      <w:pPr>
        <w:shd w:val="clear" w:color="auto" w:fill="FFFFFF"/>
        <w:spacing w:after="0" w:line="360" w:lineRule="auto"/>
        <w:rPr>
          <w:rFonts w:ascii="Times New Roman" w:hAnsi="Times New Roman" w:cs="Times New Roman"/>
        </w:rPr>
      </w:pPr>
      <w:r w:rsidRPr="000041DB">
        <w:rPr>
          <w:rFonts w:ascii="Times New Roman" w:hAnsi="Times New Roman" w:cs="Times New Roman"/>
          <w:i/>
        </w:rPr>
        <w:t xml:space="preserve">    beroepsgericht onderwijs (KIT)</w:t>
      </w:r>
      <w:r w:rsidRPr="000041DB">
        <w:rPr>
          <w:rFonts w:ascii="Times New Roman" w:hAnsi="Times New Roman" w:cs="Times New Roman"/>
        </w:rPr>
        <w:t xml:space="preserve">, Hogeschool Utrecht. Geraadpleegd op 10 mei 2018, van </w:t>
      </w:r>
    </w:p>
    <w:p w:rsidR="009B7EEA" w:rsidRPr="000041DB" w:rsidRDefault="009B7EEA" w:rsidP="000041DB">
      <w:pPr>
        <w:shd w:val="clear" w:color="auto" w:fill="FFFFFF"/>
        <w:spacing w:after="0" w:line="360" w:lineRule="auto"/>
        <w:rPr>
          <w:rFonts w:ascii="Times New Roman" w:hAnsi="Times New Roman" w:cs="Times New Roman"/>
        </w:rPr>
      </w:pPr>
      <w:r w:rsidRPr="000041DB">
        <w:rPr>
          <w:rFonts w:ascii="Times New Roman" w:hAnsi="Times New Roman" w:cs="Times New Roman"/>
        </w:rPr>
        <w:t xml:space="preserve">    </w:t>
      </w:r>
      <w:hyperlink r:id="rId11" w:history="1">
        <w:r w:rsidRPr="000041DB">
          <w:rPr>
            <w:rStyle w:val="Hyperlink"/>
            <w:rFonts w:ascii="Times New Roman" w:hAnsi="Times New Roman" w:cs="Times New Roman"/>
            <w:color w:val="auto"/>
            <w:u w:val="none"/>
          </w:rPr>
          <w:t>www.kwaliteit-toetsprogramma.nl</w:t>
        </w:r>
      </w:hyperlink>
    </w:p>
    <w:p w:rsidR="0075411C" w:rsidRPr="000041DB" w:rsidRDefault="0075411C" w:rsidP="000041DB">
      <w:pPr>
        <w:pStyle w:val="Normaalweb"/>
        <w:shd w:val="clear" w:color="auto" w:fill="FFFFFF"/>
        <w:spacing w:before="0" w:beforeAutospacing="0" w:after="0" w:afterAutospacing="0" w:line="360" w:lineRule="auto"/>
        <w:rPr>
          <w:sz w:val="22"/>
          <w:szCs w:val="22"/>
          <w:lang w:val="en-GB"/>
        </w:rPr>
      </w:pPr>
      <w:r w:rsidRPr="000041DB">
        <w:rPr>
          <w:sz w:val="22"/>
          <w:szCs w:val="22"/>
        </w:rPr>
        <w:t xml:space="preserve">Fransen, J., </w:t>
      </w:r>
      <w:proofErr w:type="spellStart"/>
      <w:r w:rsidRPr="000041DB">
        <w:rPr>
          <w:sz w:val="22"/>
          <w:szCs w:val="22"/>
        </w:rPr>
        <w:t>Weinberger</w:t>
      </w:r>
      <w:proofErr w:type="spellEnd"/>
      <w:r w:rsidRPr="000041DB">
        <w:rPr>
          <w:sz w:val="22"/>
          <w:szCs w:val="22"/>
        </w:rPr>
        <w:t xml:space="preserve">, A., &amp; </w:t>
      </w:r>
      <w:proofErr w:type="spellStart"/>
      <w:r w:rsidRPr="000041DB">
        <w:rPr>
          <w:sz w:val="22"/>
          <w:szCs w:val="22"/>
        </w:rPr>
        <w:t>Kirschner</w:t>
      </w:r>
      <w:proofErr w:type="spellEnd"/>
      <w:r w:rsidRPr="000041DB">
        <w:rPr>
          <w:sz w:val="22"/>
          <w:szCs w:val="22"/>
        </w:rPr>
        <w:t xml:space="preserve">, P. (2013). </w:t>
      </w:r>
      <w:r w:rsidRPr="000041DB">
        <w:rPr>
          <w:sz w:val="22"/>
          <w:szCs w:val="22"/>
          <w:lang w:val="en-GB"/>
        </w:rPr>
        <w:t xml:space="preserve">Team effectiveness and team </w:t>
      </w:r>
    </w:p>
    <w:p w:rsidR="0075411C" w:rsidRPr="000041DB" w:rsidRDefault="0075411C" w:rsidP="000041DB">
      <w:pPr>
        <w:pStyle w:val="Normaalweb"/>
        <w:shd w:val="clear" w:color="auto" w:fill="FFFFFF"/>
        <w:spacing w:before="0" w:beforeAutospacing="0" w:after="0" w:afterAutospacing="0" w:line="360" w:lineRule="auto"/>
        <w:rPr>
          <w:sz w:val="22"/>
          <w:szCs w:val="22"/>
        </w:rPr>
      </w:pPr>
      <w:r w:rsidRPr="000041DB">
        <w:rPr>
          <w:sz w:val="22"/>
          <w:szCs w:val="22"/>
          <w:lang w:val="en-GB"/>
        </w:rPr>
        <w:t xml:space="preserve">    development in CSCL. </w:t>
      </w:r>
      <w:proofErr w:type="spellStart"/>
      <w:r w:rsidRPr="000041DB">
        <w:rPr>
          <w:i/>
          <w:sz w:val="22"/>
          <w:szCs w:val="22"/>
        </w:rPr>
        <w:t>Educational</w:t>
      </w:r>
      <w:proofErr w:type="spellEnd"/>
      <w:r w:rsidRPr="000041DB">
        <w:rPr>
          <w:i/>
          <w:sz w:val="22"/>
          <w:szCs w:val="22"/>
        </w:rPr>
        <w:t xml:space="preserve"> </w:t>
      </w:r>
      <w:proofErr w:type="spellStart"/>
      <w:r w:rsidRPr="000041DB">
        <w:rPr>
          <w:i/>
          <w:sz w:val="22"/>
          <w:szCs w:val="22"/>
        </w:rPr>
        <w:t>Psychologist</w:t>
      </w:r>
      <w:proofErr w:type="spellEnd"/>
      <w:r w:rsidRPr="000041DB">
        <w:rPr>
          <w:i/>
          <w:sz w:val="22"/>
          <w:szCs w:val="22"/>
        </w:rPr>
        <w:t>, 48</w:t>
      </w:r>
      <w:r w:rsidRPr="000041DB">
        <w:rPr>
          <w:sz w:val="22"/>
          <w:szCs w:val="22"/>
        </w:rPr>
        <w:t xml:space="preserve">(1), 9-24. </w:t>
      </w:r>
    </w:p>
    <w:p w:rsidR="0075411C" w:rsidRPr="000041DB" w:rsidRDefault="0075411C"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    doi:10.1080/00461520.2012.747947</w:t>
      </w:r>
    </w:p>
    <w:p w:rsidR="0022715F" w:rsidRPr="000041DB" w:rsidRDefault="00197F5A" w:rsidP="000041DB">
      <w:pPr>
        <w:pStyle w:val="Normaalweb"/>
        <w:shd w:val="clear" w:color="auto" w:fill="FFFFFF"/>
        <w:spacing w:before="0" w:beforeAutospacing="0" w:after="0" w:afterAutospacing="0" w:line="360" w:lineRule="auto"/>
        <w:rPr>
          <w:i/>
          <w:sz w:val="22"/>
          <w:szCs w:val="22"/>
        </w:rPr>
      </w:pPr>
      <w:proofErr w:type="spellStart"/>
      <w:r w:rsidRPr="000041DB">
        <w:rPr>
          <w:sz w:val="22"/>
          <w:szCs w:val="22"/>
        </w:rPr>
        <w:t>Gulikers</w:t>
      </w:r>
      <w:proofErr w:type="spellEnd"/>
      <w:r w:rsidRPr="000041DB">
        <w:rPr>
          <w:sz w:val="22"/>
          <w:szCs w:val="22"/>
        </w:rPr>
        <w:t xml:space="preserve">, J. T. M. &amp; Baartman, L. (2017). </w:t>
      </w:r>
      <w:r w:rsidRPr="000041DB">
        <w:rPr>
          <w:i/>
          <w:sz w:val="22"/>
          <w:szCs w:val="22"/>
        </w:rPr>
        <w:t xml:space="preserve">Doelgericht professionaliseren. Formatief toetsen met </w:t>
      </w:r>
    </w:p>
    <w:p w:rsidR="0022715F" w:rsidRPr="000041DB" w:rsidRDefault="0022715F" w:rsidP="000041DB">
      <w:pPr>
        <w:pStyle w:val="Normaalweb"/>
        <w:shd w:val="clear" w:color="auto" w:fill="FFFFFF"/>
        <w:spacing w:before="0" w:beforeAutospacing="0" w:after="0" w:afterAutospacing="0" w:line="360" w:lineRule="auto"/>
        <w:rPr>
          <w:sz w:val="22"/>
          <w:szCs w:val="22"/>
        </w:rPr>
      </w:pPr>
      <w:r w:rsidRPr="000041DB">
        <w:rPr>
          <w:i/>
          <w:sz w:val="22"/>
          <w:szCs w:val="22"/>
        </w:rPr>
        <w:t xml:space="preserve">    </w:t>
      </w:r>
      <w:r w:rsidR="00197F5A" w:rsidRPr="000041DB">
        <w:rPr>
          <w:i/>
          <w:sz w:val="22"/>
          <w:szCs w:val="22"/>
        </w:rPr>
        <w:t xml:space="preserve">effect! Wat DOET de docent in de klas? </w:t>
      </w:r>
      <w:r w:rsidR="00197F5A" w:rsidRPr="000041DB">
        <w:rPr>
          <w:sz w:val="22"/>
          <w:szCs w:val="22"/>
        </w:rPr>
        <w:t xml:space="preserve">Eindrapport NRO-PPO overzichtsstudie dossiernummer </w:t>
      </w:r>
    </w:p>
    <w:p w:rsidR="008828EF" w:rsidRPr="000041DB" w:rsidRDefault="00197F5A" w:rsidP="000041DB">
      <w:pPr>
        <w:pStyle w:val="Normaalweb"/>
        <w:shd w:val="clear" w:color="auto" w:fill="FFFFFF"/>
        <w:spacing w:before="0" w:beforeAutospacing="0" w:after="0" w:afterAutospacing="0" w:line="360" w:lineRule="auto"/>
        <w:ind w:left="284"/>
        <w:rPr>
          <w:sz w:val="22"/>
          <w:szCs w:val="22"/>
        </w:rPr>
      </w:pPr>
      <w:r w:rsidRPr="000041DB">
        <w:rPr>
          <w:sz w:val="22"/>
          <w:szCs w:val="22"/>
        </w:rPr>
        <w:t>40</w:t>
      </w:r>
      <w:r w:rsidR="0022715F" w:rsidRPr="000041DB">
        <w:rPr>
          <w:sz w:val="22"/>
          <w:szCs w:val="22"/>
        </w:rPr>
        <w:t xml:space="preserve">5-15-722. Geraadpleegd </w:t>
      </w:r>
      <w:r w:rsidR="008828EF" w:rsidRPr="000041DB">
        <w:rPr>
          <w:sz w:val="22"/>
          <w:szCs w:val="22"/>
        </w:rPr>
        <w:t>op 6 juni</w:t>
      </w:r>
      <w:r w:rsidRPr="000041DB">
        <w:rPr>
          <w:sz w:val="22"/>
          <w:szCs w:val="22"/>
        </w:rPr>
        <w:t xml:space="preserve"> 2018, van </w:t>
      </w:r>
      <w:hyperlink r:id="rId12" w:history="1">
        <w:r w:rsidR="00B147E6" w:rsidRPr="000041DB">
          <w:rPr>
            <w:rStyle w:val="Hyperlink"/>
            <w:color w:val="auto"/>
            <w:sz w:val="22"/>
            <w:szCs w:val="22"/>
            <w:u w:val="none"/>
          </w:rPr>
          <w:t>https://lerenvantoetsen.nl/wp-content/uploads/2018/05/Eindrapport-NRO-Review.pdf</w:t>
        </w:r>
      </w:hyperlink>
    </w:p>
    <w:p w:rsidR="002C5783" w:rsidRPr="002C5783" w:rsidRDefault="002C5783" w:rsidP="000032E4">
      <w:pPr>
        <w:spacing w:after="0" w:line="360" w:lineRule="auto"/>
        <w:ind w:left="357" w:hanging="357"/>
        <w:rPr>
          <w:rFonts w:ascii="Times New Roman" w:hAnsi="Times New Roman" w:cs="Times New Roman"/>
        </w:rPr>
      </w:pPr>
      <w:proofErr w:type="spellStart"/>
      <w:r>
        <w:rPr>
          <w:rFonts w:ascii="Times New Roman" w:hAnsi="Times New Roman" w:cs="Times New Roman"/>
        </w:rPr>
        <w:t>Gulikers</w:t>
      </w:r>
      <w:proofErr w:type="spellEnd"/>
      <w:r>
        <w:rPr>
          <w:rFonts w:ascii="Times New Roman" w:hAnsi="Times New Roman" w:cs="Times New Roman"/>
        </w:rPr>
        <w:t xml:space="preserve">, J. T. M. &amp; Baartman, L. (2018). </w:t>
      </w:r>
      <w:r w:rsidRPr="002C5783">
        <w:rPr>
          <w:rFonts w:ascii="Times New Roman" w:hAnsi="Times New Roman" w:cs="Times New Roman"/>
          <w:i/>
        </w:rPr>
        <w:t>Toolkit formatief toetsten.</w:t>
      </w:r>
      <w:r>
        <w:rPr>
          <w:rFonts w:ascii="Times New Roman" w:hAnsi="Times New Roman" w:cs="Times New Roman"/>
        </w:rPr>
        <w:t xml:space="preserve"> Geraadpleegd op 6 juni 2018, van </w:t>
      </w:r>
      <w:hyperlink r:id="rId13" w:history="1">
        <w:r w:rsidRPr="00575B2A">
          <w:rPr>
            <w:rStyle w:val="Hyperlink"/>
            <w:rFonts w:ascii="Times New Roman" w:hAnsi="Times New Roman" w:cs="Times New Roman"/>
            <w:color w:val="auto"/>
            <w:sz w:val="24"/>
            <w:szCs w:val="24"/>
            <w:u w:val="none"/>
          </w:rPr>
          <w:t>https://lerenvantoetsen.nl/toolkit-formatief-toetsen/</w:t>
        </w:r>
      </w:hyperlink>
      <w:r w:rsidRPr="00575B2A">
        <w:rPr>
          <w:rFonts w:ascii="Times New Roman" w:hAnsi="Times New Roman" w:cs="Times New Roman"/>
          <w:sz w:val="24"/>
          <w:szCs w:val="24"/>
        </w:rPr>
        <w:t>.</w:t>
      </w:r>
    </w:p>
    <w:p w:rsidR="0008048E" w:rsidRPr="000032E4" w:rsidRDefault="00CC1EDC" w:rsidP="000032E4">
      <w:pPr>
        <w:spacing w:after="0" w:line="360" w:lineRule="auto"/>
        <w:ind w:left="357" w:hanging="357"/>
        <w:rPr>
          <w:rFonts w:ascii="Times New Roman" w:hAnsi="Times New Roman" w:cs="Times New Roman"/>
          <w:lang w:val="en-GB"/>
        </w:rPr>
      </w:pPr>
      <w:r w:rsidRPr="000041DB">
        <w:rPr>
          <w:rFonts w:ascii="Times New Roman" w:hAnsi="Times New Roman" w:cs="Times New Roman"/>
          <w:lang w:val="en-GB"/>
        </w:rPr>
        <w:lastRenderedPageBreak/>
        <w:t xml:space="preserve">Hattie,  J., &amp; Timperley, H. (2007). The power of feedback. </w:t>
      </w:r>
      <w:r w:rsidRPr="000041DB">
        <w:rPr>
          <w:rFonts w:ascii="Times New Roman" w:hAnsi="Times New Roman" w:cs="Times New Roman"/>
          <w:i/>
          <w:lang w:val="en-GB"/>
        </w:rPr>
        <w:t>Review of Educational Research 77</w:t>
      </w:r>
      <w:r w:rsidRPr="000041DB">
        <w:rPr>
          <w:rFonts w:ascii="Times New Roman" w:hAnsi="Times New Roman" w:cs="Times New Roman"/>
          <w:lang w:val="en-GB"/>
        </w:rPr>
        <w:t xml:space="preserve">(1), 81-112. </w:t>
      </w:r>
      <w:proofErr w:type="spellStart"/>
      <w:r w:rsidRPr="000041DB">
        <w:rPr>
          <w:rFonts w:ascii="Times New Roman" w:hAnsi="Times New Roman" w:cs="Times New Roman"/>
          <w:lang w:val="en-GB"/>
        </w:rPr>
        <w:t>doi</w:t>
      </w:r>
      <w:proofErr w:type="spellEnd"/>
      <w:r w:rsidRPr="000041DB">
        <w:rPr>
          <w:rFonts w:ascii="Times New Roman" w:hAnsi="Times New Roman" w:cs="Times New Roman"/>
          <w:lang w:val="en-GB"/>
        </w:rPr>
        <w:t>: 10.3102/003465430298487</w:t>
      </w:r>
    </w:p>
    <w:p w:rsidR="002754F4" w:rsidRPr="000041DB" w:rsidRDefault="002754F4" w:rsidP="000041DB">
      <w:pPr>
        <w:pStyle w:val="Normaalweb"/>
        <w:shd w:val="clear" w:color="auto" w:fill="FFFFFF"/>
        <w:spacing w:before="0" w:beforeAutospacing="0" w:after="0" w:afterAutospacing="0" w:line="360" w:lineRule="auto"/>
        <w:ind w:left="284" w:hanging="284"/>
        <w:rPr>
          <w:sz w:val="22"/>
          <w:szCs w:val="22"/>
        </w:rPr>
      </w:pPr>
      <w:proofErr w:type="spellStart"/>
      <w:r w:rsidRPr="000041DB">
        <w:rPr>
          <w:sz w:val="22"/>
          <w:szCs w:val="22"/>
        </w:rPr>
        <w:t>Lai</w:t>
      </w:r>
      <w:proofErr w:type="spellEnd"/>
      <w:r w:rsidRPr="000041DB">
        <w:rPr>
          <w:sz w:val="22"/>
          <w:szCs w:val="22"/>
        </w:rPr>
        <w:t xml:space="preserve">, M. K. &amp; Schildkamp, K. (2013). </w:t>
      </w:r>
      <w:r w:rsidRPr="000041DB">
        <w:rPr>
          <w:sz w:val="22"/>
          <w:szCs w:val="22"/>
          <w:lang w:val="en-GB"/>
        </w:rPr>
        <w:t xml:space="preserve">Data-based decision making: an overview. In: K. </w:t>
      </w:r>
      <w:proofErr w:type="spellStart"/>
      <w:r w:rsidRPr="000041DB">
        <w:rPr>
          <w:sz w:val="22"/>
          <w:szCs w:val="22"/>
          <w:lang w:val="en-GB"/>
        </w:rPr>
        <w:t>Schildkamp</w:t>
      </w:r>
      <w:proofErr w:type="spellEnd"/>
      <w:r w:rsidRPr="000041DB">
        <w:rPr>
          <w:sz w:val="22"/>
          <w:szCs w:val="22"/>
          <w:lang w:val="en-GB"/>
        </w:rPr>
        <w:t>, M. K. Lai, &amp; L. Earl, (</w:t>
      </w:r>
      <w:proofErr w:type="spellStart"/>
      <w:r w:rsidRPr="000041DB">
        <w:rPr>
          <w:sz w:val="22"/>
          <w:szCs w:val="22"/>
          <w:lang w:val="en-GB"/>
        </w:rPr>
        <w:t>Eds</w:t>
      </w:r>
      <w:proofErr w:type="spellEnd"/>
      <w:r w:rsidRPr="000041DB">
        <w:rPr>
          <w:sz w:val="22"/>
          <w:szCs w:val="22"/>
          <w:lang w:val="en-GB"/>
        </w:rPr>
        <w:t xml:space="preserve">). </w:t>
      </w:r>
      <w:r w:rsidRPr="000041DB">
        <w:rPr>
          <w:i/>
          <w:sz w:val="22"/>
          <w:szCs w:val="22"/>
          <w:lang w:val="en-GB"/>
        </w:rPr>
        <w:t xml:space="preserve">Data-based Decision Making in Education </w:t>
      </w:r>
      <w:r w:rsidRPr="000041DB">
        <w:rPr>
          <w:sz w:val="22"/>
          <w:szCs w:val="22"/>
          <w:lang w:val="en-GB"/>
        </w:rPr>
        <w:t xml:space="preserve">(pp. 9-12). </w:t>
      </w:r>
      <w:r w:rsidRPr="000041DB">
        <w:rPr>
          <w:sz w:val="22"/>
          <w:szCs w:val="22"/>
        </w:rPr>
        <w:t>Dordrecht: Springer.</w:t>
      </w:r>
    </w:p>
    <w:p w:rsidR="00786758" w:rsidRPr="000041DB" w:rsidRDefault="00853A40" w:rsidP="000041DB">
      <w:pPr>
        <w:pStyle w:val="Normaalweb"/>
        <w:shd w:val="clear" w:color="auto" w:fill="FFFFFF"/>
        <w:spacing w:before="0" w:beforeAutospacing="0" w:after="0" w:afterAutospacing="0" w:line="360" w:lineRule="auto"/>
        <w:ind w:left="284" w:hanging="284"/>
        <w:rPr>
          <w:sz w:val="22"/>
          <w:szCs w:val="22"/>
        </w:rPr>
      </w:pPr>
      <w:proofErr w:type="spellStart"/>
      <w:r w:rsidRPr="000041DB">
        <w:rPr>
          <w:sz w:val="22"/>
          <w:szCs w:val="22"/>
        </w:rPr>
        <w:t>Lozano</w:t>
      </w:r>
      <w:proofErr w:type="spellEnd"/>
      <w:r w:rsidRPr="000041DB">
        <w:rPr>
          <w:sz w:val="22"/>
          <w:szCs w:val="22"/>
        </w:rPr>
        <w:t xml:space="preserve">, R., Merrill, M. Y., </w:t>
      </w:r>
      <w:proofErr w:type="spellStart"/>
      <w:r w:rsidRPr="000041DB">
        <w:rPr>
          <w:sz w:val="22"/>
          <w:szCs w:val="22"/>
        </w:rPr>
        <w:t>Sammmalisto</w:t>
      </w:r>
      <w:proofErr w:type="spellEnd"/>
      <w:r w:rsidRPr="000041DB">
        <w:rPr>
          <w:sz w:val="22"/>
          <w:szCs w:val="22"/>
        </w:rPr>
        <w:t xml:space="preserve">, K., Ceulemans, K., &amp; </w:t>
      </w:r>
      <w:proofErr w:type="spellStart"/>
      <w:r w:rsidRPr="000041DB">
        <w:rPr>
          <w:sz w:val="22"/>
          <w:szCs w:val="22"/>
        </w:rPr>
        <w:t>Lozano</w:t>
      </w:r>
      <w:proofErr w:type="spellEnd"/>
      <w:r w:rsidRPr="000041DB">
        <w:rPr>
          <w:sz w:val="22"/>
          <w:szCs w:val="22"/>
        </w:rPr>
        <w:t>, F. J. (2017).</w:t>
      </w:r>
    </w:p>
    <w:p w:rsidR="00786758" w:rsidRPr="000041DB" w:rsidRDefault="00786758" w:rsidP="000041DB">
      <w:pPr>
        <w:pStyle w:val="Normaalweb"/>
        <w:shd w:val="clear" w:color="auto" w:fill="FFFFFF"/>
        <w:spacing w:before="0" w:beforeAutospacing="0" w:after="0" w:afterAutospacing="0" w:line="360" w:lineRule="auto"/>
        <w:ind w:left="284" w:hanging="284"/>
        <w:rPr>
          <w:sz w:val="22"/>
          <w:szCs w:val="22"/>
          <w:lang w:val="en-GB"/>
        </w:rPr>
      </w:pPr>
      <w:r w:rsidRPr="000041DB">
        <w:rPr>
          <w:sz w:val="22"/>
          <w:szCs w:val="22"/>
        </w:rPr>
        <w:t xml:space="preserve">    </w:t>
      </w:r>
      <w:r w:rsidR="00853A40" w:rsidRPr="000041DB">
        <w:rPr>
          <w:sz w:val="22"/>
          <w:szCs w:val="22"/>
          <w:lang w:val="en-GB"/>
        </w:rPr>
        <w:t>Connecting competences and pedagogical approaches for sustainable development in h</w:t>
      </w:r>
      <w:r w:rsidRPr="000041DB">
        <w:rPr>
          <w:sz w:val="22"/>
          <w:szCs w:val="22"/>
          <w:lang w:val="en-GB"/>
        </w:rPr>
        <w:t xml:space="preserve">igher </w:t>
      </w:r>
    </w:p>
    <w:p w:rsidR="00853A40" w:rsidRPr="000041DB" w:rsidRDefault="00786758" w:rsidP="000041DB">
      <w:pPr>
        <w:pStyle w:val="Normaalweb"/>
        <w:shd w:val="clear" w:color="auto" w:fill="FFFFFF"/>
        <w:spacing w:before="0" w:beforeAutospacing="0" w:after="0" w:afterAutospacing="0" w:line="360" w:lineRule="auto"/>
        <w:ind w:left="284" w:hanging="284"/>
        <w:rPr>
          <w:sz w:val="22"/>
          <w:szCs w:val="22"/>
          <w:lang w:val="en-GB"/>
        </w:rPr>
      </w:pPr>
      <w:r w:rsidRPr="000041DB">
        <w:rPr>
          <w:sz w:val="22"/>
          <w:szCs w:val="22"/>
          <w:lang w:val="en-GB"/>
        </w:rPr>
        <w:t xml:space="preserve">    </w:t>
      </w:r>
      <w:r w:rsidR="00853A40" w:rsidRPr="000041DB">
        <w:rPr>
          <w:sz w:val="22"/>
          <w:szCs w:val="22"/>
          <w:lang w:val="en-GB"/>
        </w:rPr>
        <w:t xml:space="preserve">education: a literature review and framework proposal. </w:t>
      </w:r>
      <w:r w:rsidR="00853A40" w:rsidRPr="000041DB">
        <w:rPr>
          <w:i/>
          <w:sz w:val="22"/>
          <w:szCs w:val="22"/>
          <w:lang w:val="en-GB"/>
        </w:rPr>
        <w:t>Sustainability, 9,</w:t>
      </w:r>
      <w:r w:rsidR="00853A40" w:rsidRPr="000041DB">
        <w:rPr>
          <w:sz w:val="22"/>
          <w:szCs w:val="22"/>
          <w:lang w:val="en-GB"/>
        </w:rPr>
        <w:t xml:space="preserve"> 1-15.</w:t>
      </w:r>
      <w:r w:rsidR="00894259" w:rsidRPr="000041DB">
        <w:rPr>
          <w:sz w:val="22"/>
          <w:szCs w:val="22"/>
          <w:lang w:val="en-GB"/>
        </w:rPr>
        <w:t xml:space="preserve"> </w:t>
      </w:r>
      <w:proofErr w:type="spellStart"/>
      <w:r w:rsidR="00894259" w:rsidRPr="000041DB">
        <w:rPr>
          <w:sz w:val="22"/>
          <w:szCs w:val="22"/>
          <w:lang w:val="en-GB"/>
        </w:rPr>
        <w:t>doi</w:t>
      </w:r>
      <w:proofErr w:type="spellEnd"/>
      <w:r w:rsidR="00894259" w:rsidRPr="000041DB">
        <w:rPr>
          <w:sz w:val="22"/>
          <w:szCs w:val="22"/>
          <w:lang w:val="en-GB"/>
        </w:rPr>
        <w:t xml:space="preserve">: 10.3390/su9101889 </w:t>
      </w:r>
    </w:p>
    <w:p w:rsidR="005F2BC9" w:rsidRPr="000041DB" w:rsidRDefault="0008048E" w:rsidP="000041DB">
      <w:pPr>
        <w:pStyle w:val="Normaalweb"/>
        <w:shd w:val="clear" w:color="auto" w:fill="FFFFFF"/>
        <w:spacing w:before="0" w:beforeAutospacing="0" w:after="0" w:afterAutospacing="0" w:line="360" w:lineRule="auto"/>
        <w:ind w:left="708" w:hanging="708"/>
        <w:rPr>
          <w:i/>
          <w:sz w:val="22"/>
          <w:szCs w:val="22"/>
        </w:rPr>
      </w:pPr>
      <w:proofErr w:type="spellStart"/>
      <w:r w:rsidRPr="000041DB">
        <w:rPr>
          <w:sz w:val="22"/>
          <w:szCs w:val="22"/>
          <w:lang w:val="en-GB"/>
        </w:rPr>
        <w:t>Molkenboer</w:t>
      </w:r>
      <w:proofErr w:type="spellEnd"/>
      <w:r w:rsidRPr="000041DB">
        <w:rPr>
          <w:sz w:val="22"/>
          <w:szCs w:val="22"/>
          <w:lang w:val="en-GB"/>
        </w:rPr>
        <w:t xml:space="preserve">, H. (2015). </w:t>
      </w:r>
      <w:r w:rsidRPr="000041DB">
        <w:rPr>
          <w:i/>
          <w:sz w:val="22"/>
          <w:szCs w:val="22"/>
        </w:rPr>
        <w:t xml:space="preserve">Toetsen volgens de </w:t>
      </w:r>
      <w:proofErr w:type="spellStart"/>
      <w:r w:rsidRPr="000041DB">
        <w:rPr>
          <w:i/>
          <w:sz w:val="22"/>
          <w:szCs w:val="22"/>
        </w:rPr>
        <w:t>toetscyclus</w:t>
      </w:r>
      <w:proofErr w:type="spellEnd"/>
      <w:r w:rsidRPr="000041DB">
        <w:rPr>
          <w:i/>
          <w:sz w:val="22"/>
          <w:szCs w:val="22"/>
        </w:rPr>
        <w:t xml:space="preserve">. Fase </w:t>
      </w:r>
      <w:r w:rsidR="005F2BC9" w:rsidRPr="000041DB">
        <w:rPr>
          <w:i/>
          <w:sz w:val="22"/>
          <w:szCs w:val="22"/>
        </w:rPr>
        <w:t>1,2 en 3 – tot en met gesloten en open</w:t>
      </w:r>
    </w:p>
    <w:p w:rsidR="00286198" w:rsidRPr="000041DB" w:rsidRDefault="005F2BC9" w:rsidP="000041DB">
      <w:pPr>
        <w:pStyle w:val="Normaalweb"/>
        <w:shd w:val="clear" w:color="auto" w:fill="FFFFFF"/>
        <w:spacing w:before="0" w:beforeAutospacing="0" w:after="0" w:afterAutospacing="0" w:line="360" w:lineRule="auto"/>
        <w:ind w:left="708" w:hanging="708"/>
        <w:rPr>
          <w:sz w:val="22"/>
          <w:szCs w:val="22"/>
        </w:rPr>
      </w:pPr>
      <w:r w:rsidRPr="000041DB">
        <w:rPr>
          <w:i/>
          <w:sz w:val="22"/>
          <w:szCs w:val="22"/>
        </w:rPr>
        <w:t xml:space="preserve">    vraagvormen. </w:t>
      </w:r>
      <w:r w:rsidRPr="000041DB">
        <w:rPr>
          <w:sz w:val="22"/>
          <w:szCs w:val="22"/>
        </w:rPr>
        <w:t xml:space="preserve">Enschede: Bureau voor Toetsen &amp; Beoordelen. </w:t>
      </w:r>
    </w:p>
    <w:p w:rsidR="00CD1EAD" w:rsidRPr="000041DB" w:rsidRDefault="002E4E45" w:rsidP="000041DB">
      <w:pPr>
        <w:pStyle w:val="Normaalweb"/>
        <w:shd w:val="clear" w:color="auto" w:fill="FFFFFF"/>
        <w:spacing w:before="0" w:beforeAutospacing="0" w:after="0" w:afterAutospacing="0" w:line="360" w:lineRule="auto"/>
        <w:rPr>
          <w:sz w:val="22"/>
          <w:szCs w:val="22"/>
        </w:rPr>
      </w:pPr>
      <w:proofErr w:type="spellStart"/>
      <w:r w:rsidRPr="000041DB">
        <w:rPr>
          <w:sz w:val="22"/>
          <w:szCs w:val="22"/>
        </w:rPr>
        <w:t>Riezebos</w:t>
      </w:r>
      <w:proofErr w:type="spellEnd"/>
      <w:r w:rsidRPr="000041DB">
        <w:rPr>
          <w:sz w:val="22"/>
          <w:szCs w:val="22"/>
        </w:rPr>
        <w:t xml:space="preserve">, J. (2017). </w:t>
      </w:r>
      <w:r w:rsidR="00CD1EAD" w:rsidRPr="000041DB">
        <w:rPr>
          <w:i/>
          <w:sz w:val="22"/>
          <w:szCs w:val="22"/>
        </w:rPr>
        <w:t xml:space="preserve">Op weg naar beter onderwijs </w:t>
      </w:r>
      <w:r w:rsidR="00CD1EAD" w:rsidRPr="000041DB">
        <w:rPr>
          <w:sz w:val="22"/>
          <w:szCs w:val="22"/>
        </w:rPr>
        <w:t xml:space="preserve">(niet gepubliceerde inaugurele rede). </w:t>
      </w:r>
    </w:p>
    <w:p w:rsidR="00CD1EAD" w:rsidRPr="000041DB" w:rsidRDefault="00CD1EAD"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    Rijksuniversiteit Groningen: </w:t>
      </w:r>
      <w:r w:rsidR="002E4E45" w:rsidRPr="000041DB">
        <w:rPr>
          <w:sz w:val="22"/>
          <w:szCs w:val="22"/>
        </w:rPr>
        <w:t xml:space="preserve">Groningen. Geraadpleegd op 4 juni 2018, van </w:t>
      </w:r>
    </w:p>
    <w:p w:rsidR="002E4E45" w:rsidRPr="000041DB" w:rsidRDefault="00CD1EAD" w:rsidP="000041DB">
      <w:pPr>
        <w:pStyle w:val="Normaalweb"/>
        <w:shd w:val="clear" w:color="auto" w:fill="FFFFFF"/>
        <w:spacing w:before="0" w:beforeAutospacing="0" w:after="0" w:afterAutospacing="0" w:line="360" w:lineRule="auto"/>
        <w:rPr>
          <w:sz w:val="22"/>
          <w:szCs w:val="22"/>
        </w:rPr>
      </w:pPr>
      <w:r w:rsidRPr="000041DB">
        <w:rPr>
          <w:sz w:val="22"/>
          <w:szCs w:val="22"/>
        </w:rPr>
        <w:t xml:space="preserve">    </w:t>
      </w:r>
      <w:r w:rsidR="002E4E45" w:rsidRPr="000041DB">
        <w:rPr>
          <w:sz w:val="22"/>
          <w:szCs w:val="22"/>
        </w:rPr>
        <w:t>http://www.janriezebos.nl/userfiles/file/oratie%20Riezebos.pdf</w:t>
      </w:r>
    </w:p>
    <w:p w:rsidR="005F2BC9" w:rsidRPr="000041DB" w:rsidRDefault="005F2BC9" w:rsidP="000041DB">
      <w:pPr>
        <w:pStyle w:val="Normaalweb"/>
        <w:shd w:val="clear" w:color="auto" w:fill="FFFFFF"/>
        <w:spacing w:before="0" w:beforeAutospacing="0" w:after="0" w:afterAutospacing="0" w:line="360" w:lineRule="auto"/>
        <w:ind w:left="708" w:hanging="708"/>
        <w:rPr>
          <w:i/>
          <w:color w:val="FF0000"/>
          <w:sz w:val="22"/>
          <w:szCs w:val="22"/>
          <w:shd w:val="clear" w:color="auto" w:fill="FFFFFF"/>
        </w:rPr>
      </w:pPr>
      <w:r w:rsidRPr="000041DB">
        <w:rPr>
          <w:sz w:val="22"/>
          <w:szCs w:val="22"/>
          <w:shd w:val="clear" w:color="auto" w:fill="FFFFFF"/>
        </w:rPr>
        <w:t xml:space="preserve">Van Berkel, H., Bax, A., &amp; Joosten-ten Brinke, D. </w:t>
      </w:r>
      <w:r w:rsidR="00DA3D3E" w:rsidRPr="000041DB">
        <w:rPr>
          <w:sz w:val="22"/>
          <w:szCs w:val="22"/>
          <w:shd w:val="clear" w:color="auto" w:fill="FFFFFF"/>
        </w:rPr>
        <w:t xml:space="preserve">(Eds.) </w:t>
      </w:r>
      <w:r w:rsidRPr="000041DB">
        <w:rPr>
          <w:sz w:val="22"/>
          <w:szCs w:val="22"/>
          <w:shd w:val="clear" w:color="auto" w:fill="FFFFFF"/>
        </w:rPr>
        <w:t xml:space="preserve">(2017). </w:t>
      </w:r>
      <w:r w:rsidRPr="000041DB">
        <w:rPr>
          <w:i/>
          <w:sz w:val="22"/>
          <w:szCs w:val="22"/>
          <w:shd w:val="clear" w:color="auto" w:fill="FFFFFF"/>
        </w:rPr>
        <w:t>Toetsen in het hoger onderwijs.</w:t>
      </w:r>
    </w:p>
    <w:p w:rsidR="005F2BC9" w:rsidRPr="000041DB" w:rsidRDefault="005F2BC9" w:rsidP="000041DB">
      <w:pPr>
        <w:pStyle w:val="Normaalweb"/>
        <w:shd w:val="clear" w:color="auto" w:fill="FFFFFF"/>
        <w:spacing w:before="0" w:beforeAutospacing="0" w:after="0" w:afterAutospacing="0" w:line="360" w:lineRule="auto"/>
        <w:ind w:left="708" w:hanging="708"/>
        <w:rPr>
          <w:sz w:val="22"/>
          <w:szCs w:val="22"/>
          <w:shd w:val="clear" w:color="auto" w:fill="FFFFFF"/>
        </w:rPr>
      </w:pPr>
      <w:r w:rsidRPr="000041DB">
        <w:rPr>
          <w:i/>
          <w:color w:val="FF0000"/>
          <w:sz w:val="22"/>
          <w:szCs w:val="22"/>
          <w:shd w:val="clear" w:color="auto" w:fill="FFFFFF"/>
        </w:rPr>
        <w:t xml:space="preserve">    </w:t>
      </w:r>
      <w:r w:rsidRPr="000041DB">
        <w:rPr>
          <w:sz w:val="22"/>
          <w:szCs w:val="22"/>
          <w:shd w:val="clear" w:color="auto" w:fill="FFFFFF"/>
        </w:rPr>
        <w:t xml:space="preserve">Houten: </w:t>
      </w:r>
      <w:proofErr w:type="spellStart"/>
      <w:r w:rsidRPr="000041DB">
        <w:rPr>
          <w:sz w:val="22"/>
          <w:szCs w:val="22"/>
          <w:shd w:val="clear" w:color="auto" w:fill="FFFFFF"/>
        </w:rPr>
        <w:t>Bohn</w:t>
      </w:r>
      <w:proofErr w:type="spellEnd"/>
      <w:r w:rsidRPr="000041DB">
        <w:rPr>
          <w:sz w:val="22"/>
          <w:szCs w:val="22"/>
          <w:shd w:val="clear" w:color="auto" w:fill="FFFFFF"/>
        </w:rPr>
        <w:t xml:space="preserve"> </w:t>
      </w:r>
      <w:proofErr w:type="spellStart"/>
      <w:r w:rsidRPr="000041DB">
        <w:rPr>
          <w:sz w:val="22"/>
          <w:szCs w:val="22"/>
          <w:shd w:val="clear" w:color="auto" w:fill="FFFFFF"/>
        </w:rPr>
        <w:t>Stafleu</w:t>
      </w:r>
      <w:proofErr w:type="spellEnd"/>
      <w:r w:rsidRPr="000041DB">
        <w:rPr>
          <w:sz w:val="22"/>
          <w:szCs w:val="22"/>
          <w:shd w:val="clear" w:color="auto" w:fill="FFFFFF"/>
        </w:rPr>
        <w:t xml:space="preserve"> van </w:t>
      </w:r>
      <w:proofErr w:type="spellStart"/>
      <w:r w:rsidRPr="000041DB">
        <w:rPr>
          <w:sz w:val="22"/>
          <w:szCs w:val="22"/>
          <w:shd w:val="clear" w:color="auto" w:fill="FFFFFF"/>
        </w:rPr>
        <w:t>Loghum</w:t>
      </w:r>
      <w:proofErr w:type="spellEnd"/>
      <w:r w:rsidRPr="000041DB">
        <w:rPr>
          <w:sz w:val="22"/>
          <w:szCs w:val="22"/>
          <w:shd w:val="clear" w:color="auto" w:fill="FFFFFF"/>
        </w:rPr>
        <w:t xml:space="preserve">. </w:t>
      </w:r>
    </w:p>
    <w:p w:rsidR="005F2BC9" w:rsidRPr="000041DB" w:rsidRDefault="005F2BC9" w:rsidP="000041DB">
      <w:pPr>
        <w:pStyle w:val="Normaalweb"/>
        <w:shd w:val="clear" w:color="auto" w:fill="FFFFFF"/>
        <w:spacing w:before="0" w:beforeAutospacing="0" w:after="0" w:afterAutospacing="0" w:line="360" w:lineRule="auto"/>
        <w:ind w:left="708" w:hanging="708"/>
        <w:rPr>
          <w:sz w:val="22"/>
          <w:szCs w:val="22"/>
          <w:shd w:val="clear" w:color="auto" w:fill="FFFFFF"/>
        </w:rPr>
      </w:pPr>
      <w:r w:rsidRPr="000041DB">
        <w:rPr>
          <w:sz w:val="22"/>
          <w:szCs w:val="22"/>
          <w:shd w:val="clear" w:color="auto" w:fill="FFFFFF"/>
        </w:rPr>
        <w:t xml:space="preserve">Van der Vleuten, Schut, &amp; </w:t>
      </w:r>
      <w:proofErr w:type="spellStart"/>
      <w:r w:rsidRPr="000041DB">
        <w:rPr>
          <w:sz w:val="22"/>
          <w:szCs w:val="22"/>
          <w:shd w:val="clear" w:color="auto" w:fill="FFFFFF"/>
        </w:rPr>
        <w:t>Heeneman</w:t>
      </w:r>
      <w:proofErr w:type="spellEnd"/>
      <w:r w:rsidRPr="000041DB">
        <w:rPr>
          <w:sz w:val="22"/>
          <w:szCs w:val="22"/>
          <w:shd w:val="clear" w:color="auto" w:fill="FFFFFF"/>
        </w:rPr>
        <w:t xml:space="preserve"> (2018). Programmatisch toetsen als motor voor professioneel</w:t>
      </w:r>
    </w:p>
    <w:p w:rsidR="000F54AE" w:rsidRPr="000041DB" w:rsidRDefault="005F2BC9" w:rsidP="000041DB">
      <w:pPr>
        <w:spacing w:after="0" w:line="360" w:lineRule="auto"/>
        <w:rPr>
          <w:rFonts w:ascii="Times New Roman" w:hAnsi="Times New Roman" w:cs="Times New Roman"/>
          <w:i/>
          <w:shd w:val="clear" w:color="auto" w:fill="FFFFFF"/>
        </w:rPr>
      </w:pPr>
      <w:r w:rsidRPr="000041DB">
        <w:rPr>
          <w:rFonts w:ascii="Times New Roman" w:hAnsi="Times New Roman" w:cs="Times New Roman"/>
          <w:shd w:val="clear" w:color="auto" w:fill="FFFFFF"/>
        </w:rPr>
        <w:t xml:space="preserve">    leren in het hoger onderwijs. </w:t>
      </w:r>
      <w:r w:rsidR="000F54AE" w:rsidRPr="000041DB">
        <w:rPr>
          <w:rFonts w:ascii="Times New Roman" w:hAnsi="Times New Roman" w:cs="Times New Roman"/>
          <w:shd w:val="clear" w:color="auto" w:fill="FFFFFF"/>
        </w:rPr>
        <w:t>In: D. Sluijsmans, &amp; M. Segers</w:t>
      </w:r>
      <w:r w:rsidR="00DA3D3E" w:rsidRPr="000041DB">
        <w:rPr>
          <w:rFonts w:ascii="Times New Roman" w:hAnsi="Times New Roman" w:cs="Times New Roman"/>
          <w:shd w:val="clear" w:color="auto" w:fill="FFFFFF"/>
        </w:rPr>
        <w:t>, (Eds</w:t>
      </w:r>
      <w:r w:rsidR="000F54AE" w:rsidRPr="000041DB">
        <w:rPr>
          <w:rFonts w:ascii="Times New Roman" w:hAnsi="Times New Roman" w:cs="Times New Roman"/>
          <w:shd w:val="clear" w:color="auto" w:fill="FFFFFF"/>
        </w:rPr>
        <w:t xml:space="preserve">.). </w:t>
      </w:r>
      <w:proofErr w:type="spellStart"/>
      <w:r w:rsidR="000F54AE" w:rsidRPr="000041DB">
        <w:rPr>
          <w:rFonts w:ascii="Times New Roman" w:hAnsi="Times New Roman" w:cs="Times New Roman"/>
          <w:i/>
          <w:shd w:val="clear" w:color="auto" w:fill="FFFFFF"/>
        </w:rPr>
        <w:t>Toetsrevolutie</w:t>
      </w:r>
      <w:proofErr w:type="spellEnd"/>
      <w:r w:rsidR="000F54AE" w:rsidRPr="000041DB">
        <w:rPr>
          <w:rFonts w:ascii="Times New Roman" w:hAnsi="Times New Roman" w:cs="Times New Roman"/>
          <w:i/>
          <w:shd w:val="clear" w:color="auto" w:fill="FFFFFF"/>
        </w:rPr>
        <w:t xml:space="preserve"> (pp. 124-135). </w:t>
      </w:r>
    </w:p>
    <w:p w:rsidR="00DF0799" w:rsidRPr="000041DB" w:rsidRDefault="000F54AE" w:rsidP="000041DB">
      <w:pPr>
        <w:spacing w:after="0" w:line="360" w:lineRule="auto"/>
        <w:rPr>
          <w:rFonts w:ascii="Times New Roman" w:hAnsi="Times New Roman" w:cs="Times New Roman"/>
          <w:color w:val="FF0000"/>
          <w:shd w:val="clear" w:color="auto" w:fill="FFFFFF"/>
        </w:rPr>
      </w:pPr>
      <w:r w:rsidRPr="000041DB">
        <w:rPr>
          <w:rFonts w:ascii="Times New Roman" w:hAnsi="Times New Roman" w:cs="Times New Roman"/>
          <w:i/>
          <w:shd w:val="clear" w:color="auto" w:fill="FFFFFF"/>
        </w:rPr>
        <w:t xml:space="preserve">    </w:t>
      </w:r>
      <w:r w:rsidRPr="000041DB">
        <w:rPr>
          <w:rFonts w:ascii="Times New Roman" w:hAnsi="Times New Roman" w:cs="Times New Roman"/>
          <w:shd w:val="clear" w:color="auto" w:fill="FFFFFF"/>
        </w:rPr>
        <w:t xml:space="preserve">Culemborg: </w:t>
      </w:r>
      <w:proofErr w:type="spellStart"/>
      <w:r w:rsidRPr="000041DB">
        <w:rPr>
          <w:rFonts w:ascii="Times New Roman" w:hAnsi="Times New Roman" w:cs="Times New Roman"/>
          <w:shd w:val="clear" w:color="auto" w:fill="FFFFFF"/>
        </w:rPr>
        <w:t>Phronese</w:t>
      </w:r>
      <w:proofErr w:type="spellEnd"/>
      <w:r w:rsidRPr="000041DB">
        <w:rPr>
          <w:rFonts w:ascii="Times New Roman" w:hAnsi="Times New Roman" w:cs="Times New Roman"/>
          <w:shd w:val="clear" w:color="auto" w:fill="FFFFFF"/>
        </w:rPr>
        <w:t>.</w:t>
      </w:r>
    </w:p>
    <w:p w:rsidR="00DF0799" w:rsidRPr="000041DB" w:rsidRDefault="00DF0799" w:rsidP="000041DB">
      <w:pPr>
        <w:pStyle w:val="Normaalweb"/>
        <w:shd w:val="clear" w:color="auto" w:fill="FFFFFF"/>
        <w:spacing w:before="0" w:beforeAutospacing="0" w:after="0" w:afterAutospacing="0" w:line="360" w:lineRule="auto"/>
        <w:ind w:left="708" w:hanging="708"/>
        <w:rPr>
          <w:sz w:val="22"/>
          <w:szCs w:val="22"/>
          <w:shd w:val="clear" w:color="auto" w:fill="FFFFFF"/>
          <w:lang w:val="en-GB"/>
        </w:rPr>
      </w:pPr>
      <w:r w:rsidRPr="000041DB">
        <w:rPr>
          <w:sz w:val="22"/>
          <w:szCs w:val="22"/>
          <w:shd w:val="clear" w:color="auto" w:fill="FFFFFF"/>
        </w:rPr>
        <w:t xml:space="preserve">Van der Vleuten, C.P.M. &amp; </w:t>
      </w:r>
      <w:proofErr w:type="spellStart"/>
      <w:r w:rsidRPr="000041DB">
        <w:rPr>
          <w:sz w:val="22"/>
          <w:szCs w:val="22"/>
          <w:shd w:val="clear" w:color="auto" w:fill="FFFFFF"/>
        </w:rPr>
        <w:t>Schuwirth</w:t>
      </w:r>
      <w:proofErr w:type="spellEnd"/>
      <w:r w:rsidRPr="000041DB">
        <w:rPr>
          <w:sz w:val="22"/>
          <w:szCs w:val="22"/>
          <w:shd w:val="clear" w:color="auto" w:fill="FFFFFF"/>
        </w:rPr>
        <w:t xml:space="preserve">, L. W. T. (2005). </w:t>
      </w:r>
      <w:r w:rsidRPr="000041DB">
        <w:rPr>
          <w:sz w:val="22"/>
          <w:szCs w:val="22"/>
          <w:shd w:val="clear" w:color="auto" w:fill="FFFFFF"/>
          <w:lang w:val="en-GB"/>
        </w:rPr>
        <w:t>Assessment of professional competence:</w:t>
      </w:r>
    </w:p>
    <w:p w:rsidR="00286198" w:rsidRPr="000041DB" w:rsidRDefault="00DF0799" w:rsidP="000041DB">
      <w:pPr>
        <w:pStyle w:val="Normaalweb"/>
        <w:shd w:val="clear" w:color="auto" w:fill="FFFFFF"/>
        <w:spacing w:before="0" w:beforeAutospacing="0" w:after="0" w:afterAutospacing="0" w:line="360" w:lineRule="auto"/>
        <w:ind w:left="708" w:hanging="708"/>
        <w:rPr>
          <w:sz w:val="22"/>
          <w:szCs w:val="22"/>
          <w:shd w:val="clear" w:color="auto" w:fill="FFFFFF"/>
        </w:rPr>
      </w:pPr>
      <w:r w:rsidRPr="000041DB">
        <w:rPr>
          <w:sz w:val="22"/>
          <w:szCs w:val="22"/>
          <w:shd w:val="clear" w:color="auto" w:fill="FFFFFF"/>
          <w:lang w:val="en-GB"/>
        </w:rPr>
        <w:t xml:space="preserve">    From methods to programmes. </w:t>
      </w:r>
      <w:r w:rsidRPr="000041DB">
        <w:rPr>
          <w:i/>
          <w:sz w:val="22"/>
          <w:szCs w:val="22"/>
          <w:shd w:val="clear" w:color="auto" w:fill="FFFFFF"/>
        </w:rPr>
        <w:t xml:space="preserve">Medical </w:t>
      </w:r>
      <w:proofErr w:type="spellStart"/>
      <w:r w:rsidRPr="000041DB">
        <w:rPr>
          <w:i/>
          <w:sz w:val="22"/>
          <w:szCs w:val="22"/>
          <w:shd w:val="clear" w:color="auto" w:fill="FFFFFF"/>
        </w:rPr>
        <w:t>Education</w:t>
      </w:r>
      <w:proofErr w:type="spellEnd"/>
      <w:r w:rsidRPr="000041DB">
        <w:rPr>
          <w:i/>
          <w:sz w:val="22"/>
          <w:szCs w:val="22"/>
          <w:shd w:val="clear" w:color="auto" w:fill="FFFFFF"/>
        </w:rPr>
        <w:t>, 39,</w:t>
      </w:r>
      <w:r w:rsidRPr="000041DB">
        <w:rPr>
          <w:sz w:val="22"/>
          <w:szCs w:val="22"/>
          <w:shd w:val="clear" w:color="auto" w:fill="FFFFFF"/>
        </w:rPr>
        <w:t xml:space="preserve"> 309-317.</w:t>
      </w:r>
    </w:p>
    <w:p w:rsidR="00F836BF" w:rsidRPr="000041DB" w:rsidRDefault="00286198" w:rsidP="000041DB">
      <w:pPr>
        <w:pStyle w:val="Normaalweb"/>
        <w:shd w:val="clear" w:color="auto" w:fill="FFFFFF"/>
        <w:spacing w:before="0" w:beforeAutospacing="0" w:after="0" w:afterAutospacing="0" w:line="360" w:lineRule="auto"/>
        <w:ind w:left="708" w:hanging="708"/>
        <w:rPr>
          <w:vanish/>
          <w:sz w:val="22"/>
          <w:szCs w:val="22"/>
        </w:rPr>
      </w:pPr>
      <w:r w:rsidRPr="000041DB">
        <w:rPr>
          <w:sz w:val="22"/>
          <w:szCs w:val="22"/>
          <w:shd w:val="clear" w:color="auto" w:fill="FFFFFF"/>
        </w:rPr>
        <w:t xml:space="preserve">Van Schilt-Mol, T., Sluijsmans, D. M. A., Peters, M., De Beer, F., &amp; Jakobs, L. (2016). </w:t>
      </w:r>
      <w:r w:rsidR="00F836BF" w:rsidRPr="000041DB">
        <w:rPr>
          <w:vanish/>
          <w:sz w:val="22"/>
          <w:szCs w:val="22"/>
        </w:rPr>
        <w:t>Bovenkant formulier</w:t>
      </w:r>
    </w:p>
    <w:p w:rsidR="00286198" w:rsidRPr="000041DB" w:rsidRDefault="00F836BF" w:rsidP="000041DB">
      <w:pPr>
        <w:spacing w:after="0" w:line="360" w:lineRule="auto"/>
        <w:rPr>
          <w:rFonts w:ascii="Times New Roman" w:eastAsia="Times New Roman" w:hAnsi="Times New Roman" w:cs="Times New Roman"/>
          <w:lang w:eastAsia="nl-NL"/>
        </w:rPr>
      </w:pPr>
      <w:r w:rsidRPr="000041DB">
        <w:rPr>
          <w:rFonts w:ascii="Times New Roman" w:eastAsia="Times New Roman" w:hAnsi="Times New Roman" w:cs="Times New Roman"/>
          <w:lang w:eastAsia="nl-NL"/>
        </w:rPr>
        <w:fldChar w:fldCharType="begin"/>
      </w:r>
      <w:r w:rsidRPr="000041DB">
        <w:rPr>
          <w:rFonts w:ascii="Times New Roman" w:eastAsia="Times New Roman" w:hAnsi="Times New Roman" w:cs="Times New Roman"/>
          <w:lang w:eastAsia="nl-NL"/>
        </w:rPr>
        <w:instrText xml:space="preserve"> HYPERLINK "https://youlearn.ou.nl/web/om0403162114/cursus/-/coursenavigator/8463170?_nl_ou_dlwo_courseview_WAR_nloudlwocourseplanportlet__facesViewIdRender=%2Fxhtml%2Fviewer%2FcourseNavigator.xhtml" </w:instrText>
      </w:r>
      <w:r w:rsidRPr="000041DB">
        <w:rPr>
          <w:rFonts w:ascii="Times New Roman" w:eastAsia="Times New Roman" w:hAnsi="Times New Roman" w:cs="Times New Roman"/>
          <w:lang w:eastAsia="nl-NL"/>
        </w:rPr>
        <w:fldChar w:fldCharType="separate"/>
      </w:r>
      <w:r w:rsidR="00286198" w:rsidRPr="000041DB">
        <w:rPr>
          <w:rFonts w:ascii="Times New Roman" w:eastAsia="Times New Roman" w:hAnsi="Times New Roman" w:cs="Times New Roman"/>
          <w:lang w:eastAsia="nl-NL"/>
        </w:rPr>
        <w:t>De touwtjes in</w:t>
      </w:r>
    </w:p>
    <w:p w:rsidR="00F836BF" w:rsidRPr="000041DB" w:rsidRDefault="00286198" w:rsidP="000041DB">
      <w:pPr>
        <w:spacing w:after="0" w:line="360" w:lineRule="auto"/>
        <w:rPr>
          <w:rFonts w:ascii="Times New Roman" w:eastAsia="Times New Roman" w:hAnsi="Times New Roman" w:cs="Times New Roman"/>
          <w:lang w:eastAsia="nl-NL"/>
        </w:rPr>
      </w:pPr>
      <w:r w:rsidRPr="000041DB">
        <w:rPr>
          <w:rFonts w:ascii="Times New Roman" w:eastAsia="Times New Roman" w:hAnsi="Times New Roman" w:cs="Times New Roman"/>
          <w:lang w:eastAsia="nl-NL"/>
        </w:rPr>
        <w:t xml:space="preserve">    handen: </w:t>
      </w:r>
      <w:proofErr w:type="spellStart"/>
      <w:r w:rsidRPr="000041DB">
        <w:rPr>
          <w:rFonts w:ascii="Times New Roman" w:eastAsia="Times New Roman" w:hAnsi="Times New Roman" w:cs="Times New Roman"/>
          <w:lang w:eastAsia="nl-NL"/>
        </w:rPr>
        <w:t>toetskwaliteit</w:t>
      </w:r>
      <w:proofErr w:type="spellEnd"/>
      <w:r w:rsidRPr="000041DB">
        <w:rPr>
          <w:rFonts w:ascii="Times New Roman" w:eastAsia="Times New Roman" w:hAnsi="Times New Roman" w:cs="Times New Roman"/>
          <w:lang w:eastAsia="nl-NL"/>
        </w:rPr>
        <w:t xml:space="preserve"> in het hbo. </w:t>
      </w:r>
      <w:proofErr w:type="spellStart"/>
      <w:r w:rsidRPr="000041DB">
        <w:rPr>
          <w:rFonts w:ascii="Times New Roman" w:eastAsia="Times New Roman" w:hAnsi="Times New Roman" w:cs="Times New Roman"/>
          <w:i/>
          <w:lang w:eastAsia="nl-NL"/>
        </w:rPr>
        <w:t>OnderwijsInnovatie</w:t>
      </w:r>
      <w:proofErr w:type="spellEnd"/>
      <w:r w:rsidRPr="000041DB">
        <w:rPr>
          <w:rFonts w:ascii="Times New Roman" w:eastAsia="Times New Roman" w:hAnsi="Times New Roman" w:cs="Times New Roman"/>
          <w:i/>
          <w:lang w:eastAsia="nl-NL"/>
        </w:rPr>
        <w:t>, 4</w:t>
      </w:r>
      <w:r w:rsidRPr="000041DB">
        <w:rPr>
          <w:rFonts w:ascii="Times New Roman" w:eastAsia="Times New Roman" w:hAnsi="Times New Roman" w:cs="Times New Roman"/>
          <w:lang w:eastAsia="nl-NL"/>
        </w:rPr>
        <w:t>, 15-24.</w:t>
      </w:r>
    </w:p>
    <w:p w:rsidR="00F836BF" w:rsidRPr="000041DB" w:rsidRDefault="00F836BF" w:rsidP="000041DB">
      <w:pPr>
        <w:shd w:val="clear" w:color="auto" w:fill="FFFFFF"/>
        <w:spacing w:after="0" w:line="360" w:lineRule="auto"/>
        <w:rPr>
          <w:rFonts w:ascii="Times New Roman" w:eastAsia="Times New Roman" w:hAnsi="Times New Roman" w:cs="Times New Roman"/>
          <w:lang w:eastAsia="nl-NL"/>
        </w:rPr>
      </w:pPr>
      <w:r w:rsidRPr="000041DB">
        <w:rPr>
          <w:rFonts w:ascii="Times New Roman" w:eastAsia="Times New Roman" w:hAnsi="Times New Roman" w:cs="Times New Roman"/>
          <w:lang w:eastAsia="nl-NL"/>
        </w:rPr>
        <w:br/>
      </w:r>
    </w:p>
    <w:p w:rsidR="00716D46" w:rsidRDefault="00F836BF" w:rsidP="000041DB">
      <w:pPr>
        <w:spacing w:after="0" w:line="360" w:lineRule="auto"/>
      </w:pPr>
      <w:r w:rsidRPr="000041DB">
        <w:rPr>
          <w:rFonts w:ascii="Times New Roman" w:eastAsia="Times New Roman" w:hAnsi="Times New Roman" w:cs="Times New Roman"/>
          <w:lang w:eastAsia="nl-NL"/>
        </w:rPr>
        <w:fldChar w:fldCharType="end"/>
      </w:r>
      <w:bookmarkStart w:id="0" w:name="_GoBack"/>
      <w:bookmarkEnd w:id="0"/>
    </w:p>
    <w:sectPr w:rsidR="00716D4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7B" w:rsidRDefault="001F167B" w:rsidP="00C56700">
      <w:pPr>
        <w:spacing w:after="0" w:line="240" w:lineRule="auto"/>
      </w:pPr>
      <w:r>
        <w:separator/>
      </w:r>
    </w:p>
  </w:endnote>
  <w:endnote w:type="continuationSeparator" w:id="0">
    <w:p w:rsidR="001F167B" w:rsidRDefault="001F167B" w:rsidP="00C5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77708"/>
      <w:docPartObj>
        <w:docPartGallery w:val="Page Numbers (Bottom of Page)"/>
        <w:docPartUnique/>
      </w:docPartObj>
    </w:sdtPr>
    <w:sdtEndPr/>
    <w:sdtContent>
      <w:p w:rsidR="00853CF8" w:rsidRDefault="00853CF8">
        <w:pPr>
          <w:pStyle w:val="Voettekst"/>
          <w:jc w:val="center"/>
        </w:pPr>
        <w:r>
          <w:fldChar w:fldCharType="begin"/>
        </w:r>
        <w:r>
          <w:instrText>PAGE   \* MERGEFORMAT</w:instrText>
        </w:r>
        <w:r>
          <w:fldChar w:fldCharType="separate"/>
        </w:r>
        <w:r w:rsidR="00F75282">
          <w:rPr>
            <w:noProof/>
          </w:rPr>
          <w:t>11</w:t>
        </w:r>
        <w:r>
          <w:fldChar w:fldCharType="end"/>
        </w:r>
      </w:p>
    </w:sdtContent>
  </w:sdt>
  <w:p w:rsidR="00853CF8" w:rsidRDefault="00853C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7B" w:rsidRDefault="001F167B" w:rsidP="00C56700">
      <w:pPr>
        <w:spacing w:after="0" w:line="240" w:lineRule="auto"/>
      </w:pPr>
      <w:r>
        <w:separator/>
      </w:r>
    </w:p>
  </w:footnote>
  <w:footnote w:type="continuationSeparator" w:id="0">
    <w:p w:rsidR="001F167B" w:rsidRDefault="001F167B" w:rsidP="00C56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7AEB"/>
    <w:multiLevelType w:val="hybridMultilevel"/>
    <w:tmpl w:val="5FA49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8D7966"/>
    <w:multiLevelType w:val="multilevel"/>
    <w:tmpl w:val="30F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D41C7C"/>
    <w:multiLevelType w:val="multilevel"/>
    <w:tmpl w:val="097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BF"/>
    <w:rsid w:val="000032E4"/>
    <w:rsid w:val="000041DB"/>
    <w:rsid w:val="00007FE0"/>
    <w:rsid w:val="00022A6A"/>
    <w:rsid w:val="00036577"/>
    <w:rsid w:val="000419DE"/>
    <w:rsid w:val="000517E9"/>
    <w:rsid w:val="00065CC6"/>
    <w:rsid w:val="0008048E"/>
    <w:rsid w:val="00085C46"/>
    <w:rsid w:val="00092FE8"/>
    <w:rsid w:val="0009783D"/>
    <w:rsid w:val="000A37B9"/>
    <w:rsid w:val="000C0015"/>
    <w:rsid w:val="000E0983"/>
    <w:rsid w:val="000E18CC"/>
    <w:rsid w:val="000F0B8B"/>
    <w:rsid w:val="000F54AE"/>
    <w:rsid w:val="0010236C"/>
    <w:rsid w:val="00120AD3"/>
    <w:rsid w:val="00152580"/>
    <w:rsid w:val="00157926"/>
    <w:rsid w:val="0016721B"/>
    <w:rsid w:val="00192ACE"/>
    <w:rsid w:val="00197F5A"/>
    <w:rsid w:val="001A12A0"/>
    <w:rsid w:val="001C5F26"/>
    <w:rsid w:val="001D135F"/>
    <w:rsid w:val="001D1609"/>
    <w:rsid w:val="001D6247"/>
    <w:rsid w:val="001E204D"/>
    <w:rsid w:val="001E3768"/>
    <w:rsid w:val="001F167B"/>
    <w:rsid w:val="00225572"/>
    <w:rsid w:val="0022715F"/>
    <w:rsid w:val="002366EC"/>
    <w:rsid w:val="00237633"/>
    <w:rsid w:val="002530EC"/>
    <w:rsid w:val="00253CA2"/>
    <w:rsid w:val="002735CC"/>
    <w:rsid w:val="002754F4"/>
    <w:rsid w:val="00276B7B"/>
    <w:rsid w:val="002807A2"/>
    <w:rsid w:val="00286198"/>
    <w:rsid w:val="002C5783"/>
    <w:rsid w:val="002E1A11"/>
    <w:rsid w:val="002E4E45"/>
    <w:rsid w:val="003023D2"/>
    <w:rsid w:val="0031697C"/>
    <w:rsid w:val="003238F0"/>
    <w:rsid w:val="003349F7"/>
    <w:rsid w:val="003656CC"/>
    <w:rsid w:val="00370407"/>
    <w:rsid w:val="003730AF"/>
    <w:rsid w:val="00381BEC"/>
    <w:rsid w:val="0039568E"/>
    <w:rsid w:val="003B7F85"/>
    <w:rsid w:val="003F1081"/>
    <w:rsid w:val="00425748"/>
    <w:rsid w:val="00463DE8"/>
    <w:rsid w:val="004766A5"/>
    <w:rsid w:val="00486735"/>
    <w:rsid w:val="005045EC"/>
    <w:rsid w:val="00504AF3"/>
    <w:rsid w:val="00507306"/>
    <w:rsid w:val="005158E2"/>
    <w:rsid w:val="00556CF7"/>
    <w:rsid w:val="00561C42"/>
    <w:rsid w:val="00563F9A"/>
    <w:rsid w:val="005B208C"/>
    <w:rsid w:val="005C393D"/>
    <w:rsid w:val="005D0B8B"/>
    <w:rsid w:val="005F2BC9"/>
    <w:rsid w:val="00604915"/>
    <w:rsid w:val="00612C8B"/>
    <w:rsid w:val="00630B6B"/>
    <w:rsid w:val="0065324D"/>
    <w:rsid w:val="00654863"/>
    <w:rsid w:val="0065589C"/>
    <w:rsid w:val="00665BDD"/>
    <w:rsid w:val="00666D12"/>
    <w:rsid w:val="00673019"/>
    <w:rsid w:val="00690EEB"/>
    <w:rsid w:val="0069522A"/>
    <w:rsid w:val="006A7B73"/>
    <w:rsid w:val="006B570F"/>
    <w:rsid w:val="006E03B8"/>
    <w:rsid w:val="00700B15"/>
    <w:rsid w:val="007055D8"/>
    <w:rsid w:val="00707532"/>
    <w:rsid w:val="00707C64"/>
    <w:rsid w:val="00707F51"/>
    <w:rsid w:val="00716D46"/>
    <w:rsid w:val="00723C40"/>
    <w:rsid w:val="00745E6D"/>
    <w:rsid w:val="0075181A"/>
    <w:rsid w:val="0075411C"/>
    <w:rsid w:val="00760FBF"/>
    <w:rsid w:val="00765C5E"/>
    <w:rsid w:val="007662E0"/>
    <w:rsid w:val="0076719A"/>
    <w:rsid w:val="007754F6"/>
    <w:rsid w:val="00780F54"/>
    <w:rsid w:val="00784C97"/>
    <w:rsid w:val="00786758"/>
    <w:rsid w:val="00786C5D"/>
    <w:rsid w:val="00795535"/>
    <w:rsid w:val="007B065B"/>
    <w:rsid w:val="007D0391"/>
    <w:rsid w:val="007D5CEE"/>
    <w:rsid w:val="007F49BE"/>
    <w:rsid w:val="00820FD5"/>
    <w:rsid w:val="00825139"/>
    <w:rsid w:val="00853A40"/>
    <w:rsid w:val="00853CF8"/>
    <w:rsid w:val="008650C6"/>
    <w:rsid w:val="00873705"/>
    <w:rsid w:val="008828EF"/>
    <w:rsid w:val="00890C71"/>
    <w:rsid w:val="00894259"/>
    <w:rsid w:val="00894529"/>
    <w:rsid w:val="008A5909"/>
    <w:rsid w:val="008A7C0E"/>
    <w:rsid w:val="008D1F13"/>
    <w:rsid w:val="008D5E42"/>
    <w:rsid w:val="008F458E"/>
    <w:rsid w:val="00902549"/>
    <w:rsid w:val="00903CBA"/>
    <w:rsid w:val="00907E2C"/>
    <w:rsid w:val="00916AF6"/>
    <w:rsid w:val="00917A6E"/>
    <w:rsid w:val="009524E1"/>
    <w:rsid w:val="009676C5"/>
    <w:rsid w:val="00967839"/>
    <w:rsid w:val="009B1A4A"/>
    <w:rsid w:val="009B7EEA"/>
    <w:rsid w:val="009C537E"/>
    <w:rsid w:val="009C7165"/>
    <w:rsid w:val="009F2C0B"/>
    <w:rsid w:val="00A13F55"/>
    <w:rsid w:val="00A20890"/>
    <w:rsid w:val="00A44BC4"/>
    <w:rsid w:val="00A50166"/>
    <w:rsid w:val="00A529C9"/>
    <w:rsid w:val="00A5686D"/>
    <w:rsid w:val="00A72DAD"/>
    <w:rsid w:val="00A7367D"/>
    <w:rsid w:val="00A83980"/>
    <w:rsid w:val="00A97916"/>
    <w:rsid w:val="00AB1280"/>
    <w:rsid w:val="00AB13E7"/>
    <w:rsid w:val="00AD0965"/>
    <w:rsid w:val="00AE2064"/>
    <w:rsid w:val="00AE2AD0"/>
    <w:rsid w:val="00B147E6"/>
    <w:rsid w:val="00B21514"/>
    <w:rsid w:val="00B507A8"/>
    <w:rsid w:val="00B5562E"/>
    <w:rsid w:val="00B656E3"/>
    <w:rsid w:val="00B76D9F"/>
    <w:rsid w:val="00BB68BD"/>
    <w:rsid w:val="00BF273E"/>
    <w:rsid w:val="00BF7F74"/>
    <w:rsid w:val="00C42662"/>
    <w:rsid w:val="00C56700"/>
    <w:rsid w:val="00C96DE0"/>
    <w:rsid w:val="00CA4048"/>
    <w:rsid w:val="00CA4379"/>
    <w:rsid w:val="00CA5362"/>
    <w:rsid w:val="00CB0389"/>
    <w:rsid w:val="00CB398E"/>
    <w:rsid w:val="00CB7F39"/>
    <w:rsid w:val="00CC1EDC"/>
    <w:rsid w:val="00CC5ABC"/>
    <w:rsid w:val="00CD0FDE"/>
    <w:rsid w:val="00CD1EAD"/>
    <w:rsid w:val="00CD2FD8"/>
    <w:rsid w:val="00CE6959"/>
    <w:rsid w:val="00D07D94"/>
    <w:rsid w:val="00D263CA"/>
    <w:rsid w:val="00D27F53"/>
    <w:rsid w:val="00D47242"/>
    <w:rsid w:val="00D53275"/>
    <w:rsid w:val="00D5720B"/>
    <w:rsid w:val="00D608FB"/>
    <w:rsid w:val="00D7377A"/>
    <w:rsid w:val="00DA3D3E"/>
    <w:rsid w:val="00DA7455"/>
    <w:rsid w:val="00DA7D29"/>
    <w:rsid w:val="00DB1E4C"/>
    <w:rsid w:val="00DB77F3"/>
    <w:rsid w:val="00DC4E82"/>
    <w:rsid w:val="00DD530D"/>
    <w:rsid w:val="00DD74F2"/>
    <w:rsid w:val="00DF0008"/>
    <w:rsid w:val="00DF0799"/>
    <w:rsid w:val="00E04F86"/>
    <w:rsid w:val="00E11BD5"/>
    <w:rsid w:val="00E35599"/>
    <w:rsid w:val="00E44532"/>
    <w:rsid w:val="00E558FA"/>
    <w:rsid w:val="00E6471F"/>
    <w:rsid w:val="00E85F8C"/>
    <w:rsid w:val="00E86224"/>
    <w:rsid w:val="00EA5D99"/>
    <w:rsid w:val="00F031D7"/>
    <w:rsid w:val="00F051A8"/>
    <w:rsid w:val="00F06374"/>
    <w:rsid w:val="00F27EEB"/>
    <w:rsid w:val="00F46696"/>
    <w:rsid w:val="00F520FC"/>
    <w:rsid w:val="00F6464E"/>
    <w:rsid w:val="00F75282"/>
    <w:rsid w:val="00F77DCC"/>
    <w:rsid w:val="00F836BF"/>
    <w:rsid w:val="00F840C1"/>
    <w:rsid w:val="00FA1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63F0-D33D-4621-BD67-1EB95CF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53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9F2C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link w:val="Kop5Char"/>
    <w:uiPriority w:val="9"/>
    <w:qFormat/>
    <w:rsid w:val="00F836BF"/>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F836BF"/>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2530EC"/>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unhideWhenUsed/>
    <w:rsid w:val="00A501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9F2C0B"/>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BB68BD"/>
    <w:rPr>
      <w:color w:val="0563C1" w:themeColor="hyperlink"/>
      <w:u w:val="single"/>
    </w:rPr>
  </w:style>
  <w:style w:type="paragraph" w:styleId="Koptekst">
    <w:name w:val="header"/>
    <w:basedOn w:val="Standaard"/>
    <w:link w:val="KoptekstChar"/>
    <w:uiPriority w:val="99"/>
    <w:unhideWhenUsed/>
    <w:rsid w:val="00C567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6700"/>
  </w:style>
  <w:style w:type="paragraph" w:styleId="Voettekst">
    <w:name w:val="footer"/>
    <w:basedOn w:val="Standaard"/>
    <w:link w:val="VoettekstChar"/>
    <w:uiPriority w:val="99"/>
    <w:unhideWhenUsed/>
    <w:rsid w:val="00C567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6700"/>
  </w:style>
  <w:style w:type="character" w:styleId="GevolgdeHyperlink">
    <w:name w:val="FollowedHyperlink"/>
    <w:basedOn w:val="Standaardalinea-lettertype"/>
    <w:uiPriority w:val="99"/>
    <w:semiHidden/>
    <w:unhideWhenUsed/>
    <w:rsid w:val="00227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0045">
      <w:bodyDiv w:val="1"/>
      <w:marLeft w:val="0"/>
      <w:marRight w:val="0"/>
      <w:marTop w:val="0"/>
      <w:marBottom w:val="0"/>
      <w:divBdr>
        <w:top w:val="none" w:sz="0" w:space="0" w:color="auto"/>
        <w:left w:val="none" w:sz="0" w:space="0" w:color="auto"/>
        <w:bottom w:val="none" w:sz="0" w:space="0" w:color="auto"/>
        <w:right w:val="none" w:sz="0" w:space="0" w:color="auto"/>
      </w:divBdr>
    </w:div>
    <w:div w:id="259339517">
      <w:bodyDiv w:val="1"/>
      <w:marLeft w:val="0"/>
      <w:marRight w:val="0"/>
      <w:marTop w:val="0"/>
      <w:marBottom w:val="0"/>
      <w:divBdr>
        <w:top w:val="none" w:sz="0" w:space="0" w:color="auto"/>
        <w:left w:val="none" w:sz="0" w:space="0" w:color="auto"/>
        <w:bottom w:val="none" w:sz="0" w:space="0" w:color="auto"/>
        <w:right w:val="none" w:sz="0" w:space="0" w:color="auto"/>
      </w:divBdr>
    </w:div>
    <w:div w:id="359742769">
      <w:bodyDiv w:val="1"/>
      <w:marLeft w:val="0"/>
      <w:marRight w:val="0"/>
      <w:marTop w:val="0"/>
      <w:marBottom w:val="0"/>
      <w:divBdr>
        <w:top w:val="none" w:sz="0" w:space="0" w:color="auto"/>
        <w:left w:val="none" w:sz="0" w:space="0" w:color="auto"/>
        <w:bottom w:val="none" w:sz="0" w:space="0" w:color="auto"/>
        <w:right w:val="none" w:sz="0" w:space="0" w:color="auto"/>
      </w:divBdr>
    </w:div>
    <w:div w:id="621814267">
      <w:bodyDiv w:val="1"/>
      <w:marLeft w:val="0"/>
      <w:marRight w:val="0"/>
      <w:marTop w:val="0"/>
      <w:marBottom w:val="0"/>
      <w:divBdr>
        <w:top w:val="none" w:sz="0" w:space="0" w:color="auto"/>
        <w:left w:val="none" w:sz="0" w:space="0" w:color="auto"/>
        <w:bottom w:val="none" w:sz="0" w:space="0" w:color="auto"/>
        <w:right w:val="none" w:sz="0" w:space="0" w:color="auto"/>
      </w:divBdr>
    </w:div>
    <w:div w:id="746145957">
      <w:bodyDiv w:val="1"/>
      <w:marLeft w:val="0"/>
      <w:marRight w:val="0"/>
      <w:marTop w:val="0"/>
      <w:marBottom w:val="0"/>
      <w:divBdr>
        <w:top w:val="none" w:sz="0" w:space="0" w:color="auto"/>
        <w:left w:val="none" w:sz="0" w:space="0" w:color="auto"/>
        <w:bottom w:val="none" w:sz="0" w:space="0" w:color="auto"/>
        <w:right w:val="none" w:sz="0" w:space="0" w:color="auto"/>
      </w:divBdr>
    </w:div>
    <w:div w:id="860362119">
      <w:bodyDiv w:val="1"/>
      <w:marLeft w:val="0"/>
      <w:marRight w:val="0"/>
      <w:marTop w:val="0"/>
      <w:marBottom w:val="0"/>
      <w:divBdr>
        <w:top w:val="none" w:sz="0" w:space="0" w:color="auto"/>
        <w:left w:val="none" w:sz="0" w:space="0" w:color="auto"/>
        <w:bottom w:val="none" w:sz="0" w:space="0" w:color="auto"/>
        <w:right w:val="none" w:sz="0" w:space="0" w:color="auto"/>
      </w:divBdr>
      <w:divsChild>
        <w:div w:id="362755355">
          <w:marLeft w:val="0"/>
          <w:marRight w:val="0"/>
          <w:marTop w:val="0"/>
          <w:marBottom w:val="450"/>
          <w:divBdr>
            <w:top w:val="none" w:sz="0" w:space="0" w:color="auto"/>
            <w:left w:val="none" w:sz="0" w:space="0" w:color="auto"/>
            <w:bottom w:val="none" w:sz="0" w:space="0" w:color="auto"/>
            <w:right w:val="none" w:sz="0" w:space="0" w:color="auto"/>
          </w:divBdr>
        </w:div>
        <w:div w:id="494342580">
          <w:marLeft w:val="0"/>
          <w:marRight w:val="0"/>
          <w:marTop w:val="0"/>
          <w:marBottom w:val="450"/>
          <w:divBdr>
            <w:top w:val="single" w:sz="6" w:space="23" w:color="DCDCDC"/>
            <w:left w:val="none" w:sz="0" w:space="0" w:color="auto"/>
            <w:bottom w:val="none" w:sz="0" w:space="0" w:color="auto"/>
            <w:right w:val="none" w:sz="0" w:space="0" w:color="auto"/>
          </w:divBdr>
          <w:divsChild>
            <w:div w:id="364526500">
              <w:marLeft w:val="0"/>
              <w:marRight w:val="0"/>
              <w:marTop w:val="0"/>
              <w:marBottom w:val="0"/>
              <w:divBdr>
                <w:top w:val="none" w:sz="0" w:space="0" w:color="auto"/>
                <w:left w:val="none" w:sz="0" w:space="0" w:color="auto"/>
                <w:bottom w:val="none" w:sz="0" w:space="0" w:color="auto"/>
                <w:right w:val="none" w:sz="0" w:space="0" w:color="auto"/>
              </w:divBdr>
              <w:divsChild>
                <w:div w:id="387805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55984179">
      <w:bodyDiv w:val="1"/>
      <w:marLeft w:val="0"/>
      <w:marRight w:val="0"/>
      <w:marTop w:val="0"/>
      <w:marBottom w:val="0"/>
      <w:divBdr>
        <w:top w:val="none" w:sz="0" w:space="0" w:color="auto"/>
        <w:left w:val="none" w:sz="0" w:space="0" w:color="auto"/>
        <w:bottom w:val="none" w:sz="0" w:space="0" w:color="auto"/>
        <w:right w:val="none" w:sz="0" w:space="0" w:color="auto"/>
      </w:divBdr>
    </w:div>
    <w:div w:id="1534341980">
      <w:bodyDiv w:val="1"/>
      <w:marLeft w:val="0"/>
      <w:marRight w:val="0"/>
      <w:marTop w:val="0"/>
      <w:marBottom w:val="0"/>
      <w:divBdr>
        <w:top w:val="none" w:sz="0" w:space="0" w:color="auto"/>
        <w:left w:val="none" w:sz="0" w:space="0" w:color="auto"/>
        <w:bottom w:val="none" w:sz="0" w:space="0" w:color="auto"/>
        <w:right w:val="none" w:sz="0" w:space="0" w:color="auto"/>
      </w:divBdr>
      <w:divsChild>
        <w:div w:id="1430930031">
          <w:marLeft w:val="0"/>
          <w:marRight w:val="75"/>
          <w:marTop w:val="0"/>
          <w:marBottom w:val="0"/>
          <w:divBdr>
            <w:top w:val="none" w:sz="0" w:space="0" w:color="auto"/>
            <w:left w:val="none" w:sz="0" w:space="0" w:color="auto"/>
            <w:bottom w:val="none" w:sz="0" w:space="0" w:color="auto"/>
            <w:right w:val="none" w:sz="0" w:space="0" w:color="auto"/>
          </w:divBdr>
        </w:div>
        <w:div w:id="1196578771">
          <w:marLeft w:val="0"/>
          <w:marRight w:val="0"/>
          <w:marTop w:val="0"/>
          <w:marBottom w:val="0"/>
          <w:divBdr>
            <w:top w:val="none" w:sz="0" w:space="0" w:color="auto"/>
            <w:left w:val="none" w:sz="0" w:space="0" w:color="auto"/>
            <w:bottom w:val="none" w:sz="0" w:space="0" w:color="auto"/>
            <w:right w:val="none" w:sz="0" w:space="0" w:color="auto"/>
          </w:divBdr>
        </w:div>
      </w:divsChild>
    </w:div>
    <w:div w:id="1612318084">
      <w:bodyDiv w:val="1"/>
      <w:marLeft w:val="0"/>
      <w:marRight w:val="0"/>
      <w:marTop w:val="0"/>
      <w:marBottom w:val="0"/>
      <w:divBdr>
        <w:top w:val="none" w:sz="0" w:space="0" w:color="auto"/>
        <w:left w:val="none" w:sz="0" w:space="0" w:color="auto"/>
        <w:bottom w:val="none" w:sz="0" w:space="0" w:color="auto"/>
        <w:right w:val="none" w:sz="0" w:space="0" w:color="auto"/>
      </w:divBdr>
      <w:divsChild>
        <w:div w:id="751975679">
          <w:marLeft w:val="0"/>
          <w:marRight w:val="0"/>
          <w:marTop w:val="300"/>
          <w:marBottom w:val="0"/>
          <w:divBdr>
            <w:top w:val="none" w:sz="0" w:space="0" w:color="auto"/>
            <w:left w:val="none" w:sz="0" w:space="0" w:color="auto"/>
            <w:bottom w:val="none" w:sz="0" w:space="0" w:color="auto"/>
            <w:right w:val="none" w:sz="0" w:space="0" w:color="auto"/>
          </w:divBdr>
        </w:div>
        <w:div w:id="609163959">
          <w:marLeft w:val="0"/>
          <w:marRight w:val="0"/>
          <w:marTop w:val="0"/>
          <w:marBottom w:val="0"/>
          <w:divBdr>
            <w:top w:val="none" w:sz="0" w:space="0" w:color="auto"/>
            <w:left w:val="none" w:sz="0" w:space="0" w:color="auto"/>
            <w:bottom w:val="none" w:sz="0" w:space="0" w:color="auto"/>
            <w:right w:val="none" w:sz="0" w:space="0" w:color="auto"/>
          </w:divBdr>
        </w:div>
      </w:divsChild>
    </w:div>
    <w:div w:id="19923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renvantoetsen.nl/toolkit-formatief-toetsen/" TargetMode="External"/><Relationship Id="rId13" Type="http://schemas.openxmlformats.org/officeDocument/2006/relationships/hyperlink" Target="https://lerenvantoetsen.nl/toolkit-formatief-toet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renvantoetsen.nl/wp-content/uploads/2018/05/Eindrapport-NRO-Review.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waliteit-toetsprogramm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acsb.edu/-/media/aacsb/docs/accreditation/standards/business-accreditation-" TargetMode="External"/><Relationship Id="rId4" Type="http://schemas.openxmlformats.org/officeDocument/2006/relationships/settings" Target="settings.xml"/><Relationship Id="rId9" Type="http://schemas.openxmlformats.org/officeDocument/2006/relationships/hyperlink" Target="http://www.vereniginghogescholen.nl/system/knowledge_base/attachments/files/000/000/744/original/Vreemde_Ogen_Dwingen-Protocol_Verbeteren_en_Verantwoorden_van_Afstuderen_in_het_hbo.pdf?1491999591"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1E30D-25E6-412E-874E-11A70BF1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5214</Words>
  <Characters>28680</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cp:keywords/>
  <dc:description/>
  <cp:lastModifiedBy>Eveline</cp:lastModifiedBy>
  <cp:revision>3</cp:revision>
  <dcterms:created xsi:type="dcterms:W3CDTF">2018-06-14T15:30:00Z</dcterms:created>
  <dcterms:modified xsi:type="dcterms:W3CDTF">2018-06-14T15:35:00Z</dcterms:modified>
</cp:coreProperties>
</file>